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C3" w:rsidRDefault="006C32C3" w:rsidP="006C32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Сертификат на материнский капитал получила почти 31 000 семей Ульяновской области, около 9 000 из них уже погасили </w:t>
      </w:r>
      <w:proofErr w:type="gramStart"/>
      <w:r>
        <w:rPr>
          <w:b/>
          <w:bCs/>
          <w:sz w:val="28"/>
          <w:szCs w:val="28"/>
        </w:rPr>
        <w:t>материнским</w:t>
      </w:r>
      <w:proofErr w:type="gramEnd"/>
    </w:p>
    <w:p w:rsidR="006C32C3" w:rsidRDefault="006C32C3" w:rsidP="006C32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капиталом жилищные кредиты</w:t>
      </w:r>
    </w:p>
    <w:p w:rsidR="006C32C3" w:rsidRDefault="006C32C3" w:rsidP="006C32C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C32C3" w:rsidRDefault="006C32C3" w:rsidP="006C32C3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На сегодняшний день количество российских семей, получивших от Пенсионного фонда сертификат на материнский капитал, превысило 4 млн., из них почти 31 тыс. семей проживает в Ульяновской области. Около 9 тыс. семей нашего региона частично или полностью погасили материнским капиталом жилищные кредиты на сумму около 3 млрд. рублей, по России этот показатель составляет более </w:t>
      </w:r>
      <w:r>
        <w:t>343 млрд. рублей.</w:t>
      </w:r>
    </w:p>
    <w:p w:rsidR="006C32C3" w:rsidRDefault="006C32C3" w:rsidP="006C32C3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Таким образом, погашение жилищных кредитов и займов по-прежнему остается наиболее популярным направлением использования материнского капитала. Напомним, чтобы прибегнуть к этому способу распоряжения материнским капиталом, не обязательно ждать трехлетия ребенка, давшего право на получение сертификата.</w:t>
      </w:r>
    </w:p>
    <w:p w:rsidR="006C32C3" w:rsidRDefault="006C32C3" w:rsidP="006C32C3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При этом, начиная с 2010 года, территориальными органами ПФР Ульяновской области принято уже почти 4,5 тыс. заявлений от семей, определившихся с основными направлениями расходования средств материнского капитала, из них:</w:t>
      </w:r>
    </w:p>
    <w:p w:rsidR="006C32C3" w:rsidRDefault="006C32C3" w:rsidP="006C32C3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color w:val="000000"/>
        </w:rPr>
      </w:pPr>
      <w:r>
        <w:rPr>
          <w:color w:val="000000"/>
        </w:rPr>
        <w:t xml:space="preserve">более 4,1 тыс. заявлений – </w:t>
      </w:r>
      <w:r>
        <w:rPr>
          <w:b/>
          <w:color w:val="000000"/>
        </w:rPr>
        <w:t>на улучшение жилищных условий</w:t>
      </w:r>
      <w:r>
        <w:rPr>
          <w:color w:val="000000"/>
        </w:rPr>
        <w:t xml:space="preserve"> без привлечения кредитных средств на общую сумму 1,28 млрд. рублей, в том числе почти 1 тыс. заявлений на индивидуальное жилищное строительство без привлечения строительной организации; 12 заявлений на жилищное строительство с привлечением строительной организации, свыше 3 тыс. заявлений на приобретение жилого помещения по договору купли-продажи и 125 заявлений в счет уплаты цены договора участия в долевом строительстве;</w:t>
      </w:r>
    </w:p>
    <w:p w:rsidR="006C32C3" w:rsidRDefault="006C32C3" w:rsidP="006C32C3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color w:val="000000"/>
        </w:rPr>
      </w:pPr>
      <w:r>
        <w:rPr>
          <w:color w:val="000000"/>
        </w:rPr>
        <w:t xml:space="preserve">313 заявлений поступило в территориальные органы ПФР Ульяновской области </w:t>
      </w:r>
      <w:r>
        <w:rPr>
          <w:b/>
          <w:color w:val="000000"/>
        </w:rPr>
        <w:t>на обучение детей</w:t>
      </w:r>
      <w:r>
        <w:rPr>
          <w:color w:val="000000"/>
        </w:rPr>
        <w:t xml:space="preserve"> на сумму более 10 млн. рублей, в том числе </w:t>
      </w:r>
      <w:r>
        <w:rPr>
          <w:b/>
          <w:color w:val="000000"/>
        </w:rPr>
        <w:t>на оплату содержания ребенка в дошкольном образовательном учреждении</w:t>
      </w:r>
      <w:r>
        <w:rPr>
          <w:color w:val="000000"/>
        </w:rPr>
        <w:t xml:space="preserve"> – 26 заявлений;</w:t>
      </w:r>
    </w:p>
    <w:p w:rsidR="006C32C3" w:rsidRDefault="006C32C3" w:rsidP="006C32C3">
      <w:pPr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color w:val="000000"/>
        </w:rPr>
      </w:pPr>
      <w:r>
        <w:rPr>
          <w:color w:val="000000"/>
        </w:rPr>
        <w:t xml:space="preserve">4 заявления </w:t>
      </w:r>
      <w:r>
        <w:rPr>
          <w:b/>
          <w:color w:val="000000"/>
        </w:rPr>
        <w:t>на перевод средств на накопительную часть трудовой пенсии мамы</w:t>
      </w:r>
      <w:r>
        <w:rPr>
          <w:color w:val="000000"/>
        </w:rPr>
        <w:t xml:space="preserve"> на 384 тыс. рублей.</w:t>
      </w:r>
    </w:p>
    <w:p w:rsidR="006C32C3" w:rsidRDefault="006C32C3" w:rsidP="006C32C3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Размер материнского капитала в текущем году составляет 387 640,30 рублей. </w:t>
      </w:r>
    </w:p>
    <w:p w:rsidR="006C32C3" w:rsidRDefault="006C32C3" w:rsidP="006C32C3">
      <w:pPr>
        <w:autoSpaceDE w:val="0"/>
        <w:autoSpaceDN w:val="0"/>
        <w:adjustRightInd w:val="0"/>
        <w:spacing w:before="60" w:after="60"/>
        <w:ind w:firstLine="567"/>
        <w:jc w:val="both"/>
      </w:pPr>
      <w:r>
        <w:rPr>
          <w:color w:val="000000"/>
        </w:rPr>
        <w:t>С 0</w:t>
      </w:r>
      <w:r>
        <w:t xml:space="preserve">1 января 2013 года его размер будет проиндексирован на 5,5% и составит    408 960,50 рублей. </w:t>
      </w:r>
    </w:p>
    <w:p w:rsidR="006C32C3" w:rsidRDefault="006C32C3" w:rsidP="006C32C3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Cs w:val="22"/>
        </w:rPr>
      </w:pPr>
      <w:r>
        <w:t xml:space="preserve">В бюджете ПФР на выплату средств </w:t>
      </w:r>
      <w:r>
        <w:rPr>
          <w:color w:val="000000"/>
        </w:rPr>
        <w:t xml:space="preserve">материнского капитала </w:t>
      </w:r>
      <w:r>
        <w:t>в 2013 году заложено 200 млрд. рублей.</w:t>
      </w:r>
    </w:p>
    <w:p w:rsidR="006C32C3" w:rsidRDefault="006C32C3" w:rsidP="006C32C3">
      <w:pPr>
        <w:autoSpaceDE w:val="0"/>
        <w:autoSpaceDN w:val="0"/>
        <w:adjustRightInd w:val="0"/>
        <w:jc w:val="center"/>
        <w:rPr>
          <w:szCs w:val="28"/>
        </w:rPr>
      </w:pPr>
    </w:p>
    <w:p w:rsidR="00F30828" w:rsidRDefault="00F30828">
      <w:bookmarkStart w:id="0" w:name="_GoBack"/>
      <w:bookmarkEnd w:id="0"/>
    </w:p>
    <w:sectPr w:rsidR="00F3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5B6E"/>
    <w:multiLevelType w:val="hybridMultilevel"/>
    <w:tmpl w:val="AFFCD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73"/>
    <w:rsid w:val="006C32C3"/>
    <w:rsid w:val="00811173"/>
    <w:rsid w:val="00F3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C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C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Заволжского района г.Ульяновска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2012-12-17T10:32:00Z</dcterms:created>
  <dcterms:modified xsi:type="dcterms:W3CDTF">2012-12-17T10:32:00Z</dcterms:modified>
</cp:coreProperties>
</file>