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C7" w:rsidRPr="004C71C8" w:rsidRDefault="009462C7" w:rsidP="004C71C8">
      <w:pPr>
        <w:rPr>
          <w:sz w:val="28"/>
        </w:rPr>
      </w:pPr>
    </w:p>
    <w:p w:rsidR="001F1BBF" w:rsidRDefault="001F1BBF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B2F29" w:rsidRDefault="005B2F29" w:rsidP="001F1BBF">
      <w:pPr>
        <w:rPr>
          <w:sz w:val="28"/>
        </w:rPr>
      </w:pPr>
    </w:p>
    <w:p w:rsidR="00531BB1" w:rsidRPr="009462C7" w:rsidRDefault="0032624D" w:rsidP="005B2F29">
      <w:pPr>
        <w:pStyle w:val="ab"/>
        <w:spacing w:after="0"/>
        <w:jc w:val="center"/>
        <w:rPr>
          <w:b/>
          <w:sz w:val="27"/>
          <w:szCs w:val="27"/>
        </w:rPr>
      </w:pPr>
      <w:r w:rsidRPr="0032624D">
        <w:rPr>
          <w:b/>
          <w:sz w:val="28"/>
        </w:rPr>
        <w:t>О</w:t>
      </w:r>
      <w:r w:rsidR="006462E7">
        <w:rPr>
          <w:b/>
          <w:sz w:val="28"/>
        </w:rPr>
        <w:t xml:space="preserve"> </w:t>
      </w:r>
      <w:r w:rsidR="00BC0601">
        <w:rPr>
          <w:b/>
          <w:sz w:val="27"/>
          <w:szCs w:val="27"/>
        </w:rPr>
        <w:t>С</w:t>
      </w:r>
      <w:r w:rsidR="00531BB1" w:rsidRPr="009462C7">
        <w:rPr>
          <w:b/>
          <w:sz w:val="27"/>
          <w:szCs w:val="27"/>
        </w:rPr>
        <w:t>тандарт</w:t>
      </w:r>
      <w:r w:rsidR="00091C46" w:rsidRPr="009462C7">
        <w:rPr>
          <w:b/>
          <w:sz w:val="27"/>
          <w:szCs w:val="27"/>
        </w:rPr>
        <w:t>е</w:t>
      </w:r>
      <w:r w:rsidR="00531BB1" w:rsidRPr="009462C7">
        <w:rPr>
          <w:b/>
          <w:sz w:val="27"/>
          <w:szCs w:val="27"/>
        </w:rPr>
        <w:t xml:space="preserve"> социальной</w:t>
      </w:r>
      <w:r w:rsidR="00A352B5">
        <w:rPr>
          <w:b/>
          <w:sz w:val="27"/>
          <w:szCs w:val="27"/>
        </w:rPr>
        <w:t xml:space="preserve"> </w:t>
      </w:r>
      <w:r w:rsidR="00531BB1" w:rsidRPr="009462C7">
        <w:rPr>
          <w:b/>
          <w:sz w:val="27"/>
          <w:szCs w:val="27"/>
        </w:rPr>
        <w:t xml:space="preserve">ответственности </w:t>
      </w:r>
      <w:r w:rsidR="00A352B5">
        <w:rPr>
          <w:b/>
          <w:sz w:val="27"/>
          <w:szCs w:val="27"/>
        </w:rPr>
        <w:br/>
      </w:r>
      <w:r w:rsidR="00390402" w:rsidRPr="009462C7">
        <w:rPr>
          <w:b/>
          <w:sz w:val="27"/>
          <w:szCs w:val="27"/>
        </w:rPr>
        <w:t xml:space="preserve">работодателей </w:t>
      </w:r>
      <w:r w:rsidR="00531BB1" w:rsidRPr="009462C7">
        <w:rPr>
          <w:b/>
          <w:sz w:val="27"/>
          <w:szCs w:val="27"/>
        </w:rPr>
        <w:t>Ульяновской области</w:t>
      </w:r>
    </w:p>
    <w:p w:rsidR="001F1BBF" w:rsidRDefault="001F1BBF" w:rsidP="001F1BBF">
      <w:pPr>
        <w:rPr>
          <w:sz w:val="27"/>
          <w:szCs w:val="27"/>
        </w:rPr>
      </w:pPr>
    </w:p>
    <w:p w:rsidR="005B2F29" w:rsidRPr="009462C7" w:rsidRDefault="005B2F29" w:rsidP="001F1BBF">
      <w:pPr>
        <w:rPr>
          <w:sz w:val="27"/>
          <w:szCs w:val="27"/>
        </w:rPr>
      </w:pPr>
    </w:p>
    <w:p w:rsidR="006462E7" w:rsidRDefault="006462E7" w:rsidP="005B2F29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В</w:t>
      </w:r>
      <w:r w:rsidR="004C71C8" w:rsidRPr="009462C7">
        <w:rPr>
          <w:sz w:val="27"/>
          <w:szCs w:val="27"/>
        </w:rPr>
        <w:t xml:space="preserve"> цел</w:t>
      </w:r>
      <w:r>
        <w:rPr>
          <w:sz w:val="27"/>
          <w:szCs w:val="27"/>
        </w:rPr>
        <w:t>ях</w:t>
      </w:r>
      <w:r w:rsidR="004C71C8" w:rsidRPr="009462C7">
        <w:rPr>
          <w:sz w:val="27"/>
          <w:szCs w:val="27"/>
        </w:rPr>
        <w:t xml:space="preserve"> </w:t>
      </w:r>
      <w:r>
        <w:rPr>
          <w:sz w:val="27"/>
          <w:szCs w:val="27"/>
        </w:rPr>
        <w:t>развития социального партн</w:t>
      </w:r>
      <w:r w:rsidR="003B1857">
        <w:rPr>
          <w:sz w:val="27"/>
          <w:szCs w:val="27"/>
        </w:rPr>
        <w:t>ё</w:t>
      </w:r>
      <w:r>
        <w:rPr>
          <w:sz w:val="27"/>
          <w:szCs w:val="27"/>
        </w:rPr>
        <w:t>рства и социальной ответственности работодателей Ульяновской области:</w:t>
      </w:r>
    </w:p>
    <w:p w:rsidR="00DA6AF1" w:rsidRDefault="003B1857" w:rsidP="005B2F2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прилагаемый </w:t>
      </w:r>
      <w:r w:rsidR="006462E7">
        <w:rPr>
          <w:sz w:val="27"/>
          <w:szCs w:val="27"/>
        </w:rPr>
        <w:t>Стандарт социальной ответственности ра</w:t>
      </w:r>
      <w:r>
        <w:rPr>
          <w:sz w:val="27"/>
          <w:szCs w:val="27"/>
        </w:rPr>
        <w:t>ботодателей Ульяновской области.</w:t>
      </w:r>
    </w:p>
    <w:p w:rsidR="002B4DE4" w:rsidRPr="002B4DE4" w:rsidRDefault="006462E7" w:rsidP="005B2F2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z w:val="27"/>
          <w:szCs w:val="27"/>
        </w:rPr>
      </w:pPr>
      <w:r w:rsidRPr="002B4DE4">
        <w:rPr>
          <w:sz w:val="27"/>
          <w:szCs w:val="27"/>
        </w:rPr>
        <w:t xml:space="preserve">Рекомендовать </w:t>
      </w:r>
      <w:r w:rsidR="000614EA">
        <w:rPr>
          <w:sz w:val="27"/>
          <w:szCs w:val="27"/>
        </w:rPr>
        <w:t>работодателям</w:t>
      </w:r>
      <w:r w:rsidR="002B4DE4" w:rsidRPr="002B4DE4">
        <w:rPr>
          <w:sz w:val="27"/>
          <w:szCs w:val="27"/>
        </w:rPr>
        <w:t xml:space="preserve"> Ульяновской области внедр</w:t>
      </w:r>
      <w:r w:rsidR="00C4539A">
        <w:rPr>
          <w:sz w:val="27"/>
          <w:szCs w:val="27"/>
        </w:rPr>
        <w:t>ить</w:t>
      </w:r>
      <w:r w:rsidR="002B4DE4" w:rsidRPr="002B4DE4">
        <w:rPr>
          <w:sz w:val="27"/>
          <w:szCs w:val="27"/>
        </w:rPr>
        <w:t xml:space="preserve"> </w:t>
      </w:r>
      <w:r w:rsidR="002B4DE4">
        <w:rPr>
          <w:sz w:val="27"/>
          <w:szCs w:val="27"/>
        </w:rPr>
        <w:t>Стандарт социальной ответственности</w:t>
      </w:r>
      <w:r w:rsidR="009C51B5">
        <w:rPr>
          <w:sz w:val="27"/>
          <w:szCs w:val="27"/>
        </w:rPr>
        <w:t xml:space="preserve"> </w:t>
      </w:r>
      <w:r w:rsidR="00C4539A">
        <w:rPr>
          <w:sz w:val="27"/>
          <w:szCs w:val="27"/>
        </w:rPr>
        <w:t xml:space="preserve">работодателей </w:t>
      </w:r>
      <w:r w:rsidR="003B1857">
        <w:rPr>
          <w:sz w:val="27"/>
          <w:szCs w:val="27"/>
        </w:rPr>
        <w:t xml:space="preserve">Ульяновской области </w:t>
      </w:r>
      <w:r w:rsidR="009C51B5">
        <w:rPr>
          <w:sz w:val="27"/>
          <w:szCs w:val="27"/>
        </w:rPr>
        <w:t>в сво</w:t>
      </w:r>
      <w:r w:rsidR="00437AF8">
        <w:rPr>
          <w:sz w:val="27"/>
          <w:szCs w:val="27"/>
        </w:rPr>
        <w:t>их</w:t>
      </w:r>
      <w:r w:rsidR="009C51B5">
        <w:rPr>
          <w:sz w:val="27"/>
          <w:szCs w:val="27"/>
        </w:rPr>
        <w:t xml:space="preserve"> организаци</w:t>
      </w:r>
      <w:r w:rsidR="00437AF8">
        <w:rPr>
          <w:sz w:val="27"/>
          <w:szCs w:val="27"/>
        </w:rPr>
        <w:t>ях</w:t>
      </w:r>
      <w:r w:rsidR="002B4DE4">
        <w:rPr>
          <w:sz w:val="27"/>
          <w:szCs w:val="27"/>
        </w:rPr>
        <w:t>.</w:t>
      </w:r>
    </w:p>
    <w:p w:rsidR="002B4DE4" w:rsidRDefault="002B4DE4" w:rsidP="002B4DE4">
      <w:pPr>
        <w:pStyle w:val="a3"/>
        <w:tabs>
          <w:tab w:val="left" w:pos="851"/>
        </w:tabs>
        <w:rPr>
          <w:sz w:val="27"/>
          <w:szCs w:val="27"/>
        </w:rPr>
      </w:pPr>
    </w:p>
    <w:p w:rsidR="002B4DE4" w:rsidRDefault="002B4DE4" w:rsidP="002B4DE4">
      <w:pPr>
        <w:pStyle w:val="a3"/>
        <w:tabs>
          <w:tab w:val="left" w:pos="851"/>
        </w:tabs>
        <w:rPr>
          <w:sz w:val="27"/>
          <w:szCs w:val="27"/>
        </w:rPr>
      </w:pPr>
    </w:p>
    <w:p w:rsidR="005B2F29" w:rsidRPr="006462E7" w:rsidRDefault="005B2F29" w:rsidP="002B4DE4">
      <w:pPr>
        <w:pStyle w:val="a3"/>
        <w:tabs>
          <w:tab w:val="left" w:pos="851"/>
        </w:tabs>
        <w:rPr>
          <w:sz w:val="27"/>
          <w:szCs w:val="27"/>
        </w:rPr>
      </w:pPr>
    </w:p>
    <w:p w:rsidR="005B2F29" w:rsidRDefault="005B2F29" w:rsidP="005B2F29">
      <w:pPr>
        <w:jc w:val="both"/>
        <w:rPr>
          <w:sz w:val="27"/>
          <w:szCs w:val="27"/>
        </w:rPr>
      </w:pPr>
      <w:r w:rsidRPr="009462C7">
        <w:rPr>
          <w:sz w:val="27"/>
          <w:szCs w:val="27"/>
        </w:rPr>
        <w:t xml:space="preserve">Временно </w:t>
      </w:r>
      <w:proofErr w:type="gramStart"/>
      <w:r w:rsidRPr="009462C7">
        <w:rPr>
          <w:sz w:val="27"/>
          <w:szCs w:val="27"/>
        </w:rPr>
        <w:t>исполняющий</w:t>
      </w:r>
      <w:proofErr w:type="gramEnd"/>
      <w:r w:rsidRPr="009462C7">
        <w:rPr>
          <w:sz w:val="27"/>
          <w:szCs w:val="27"/>
        </w:rPr>
        <w:t xml:space="preserve"> обязанности </w:t>
      </w:r>
    </w:p>
    <w:p w:rsidR="005B2F29" w:rsidRPr="009462C7" w:rsidRDefault="005B2F29" w:rsidP="005B2F29">
      <w:pPr>
        <w:jc w:val="both"/>
        <w:rPr>
          <w:sz w:val="27"/>
          <w:szCs w:val="27"/>
        </w:rPr>
      </w:pPr>
      <w:r w:rsidRPr="009462C7">
        <w:rPr>
          <w:sz w:val="27"/>
          <w:szCs w:val="27"/>
        </w:rPr>
        <w:t>Губернатора области</w:t>
      </w:r>
      <w:r w:rsidRPr="005B2F2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proofErr w:type="spellStart"/>
      <w:r w:rsidRPr="009462C7">
        <w:rPr>
          <w:sz w:val="27"/>
          <w:szCs w:val="27"/>
        </w:rPr>
        <w:t>С.И.Морозов</w:t>
      </w:r>
      <w:proofErr w:type="spellEnd"/>
    </w:p>
    <w:p w:rsidR="00DA6AF1" w:rsidRDefault="00DA6AF1" w:rsidP="00EC4375">
      <w:pPr>
        <w:ind w:firstLine="709"/>
        <w:jc w:val="both"/>
        <w:rPr>
          <w:sz w:val="27"/>
          <w:szCs w:val="27"/>
        </w:rPr>
      </w:pPr>
    </w:p>
    <w:p w:rsidR="005B2F29" w:rsidRDefault="005B2F29" w:rsidP="00EC4375">
      <w:pPr>
        <w:ind w:firstLine="709"/>
        <w:jc w:val="both"/>
        <w:rPr>
          <w:sz w:val="27"/>
          <w:szCs w:val="27"/>
        </w:rPr>
      </w:pPr>
    </w:p>
    <w:p w:rsidR="005B2F29" w:rsidRDefault="005B2F29" w:rsidP="00EC4375">
      <w:pPr>
        <w:ind w:firstLine="709"/>
        <w:jc w:val="both"/>
        <w:rPr>
          <w:sz w:val="27"/>
          <w:szCs w:val="27"/>
        </w:rPr>
        <w:sectPr w:rsidR="005B2F29" w:rsidSect="004E208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2F29" w:rsidRPr="005B2F29" w:rsidRDefault="005B2F29" w:rsidP="005B2F29">
      <w:pPr>
        <w:pStyle w:val="21"/>
        <w:shd w:val="clear" w:color="auto" w:fill="auto"/>
        <w:tabs>
          <w:tab w:val="left" w:pos="5670"/>
        </w:tabs>
        <w:spacing w:line="240" w:lineRule="auto"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B2F2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B2F29" w:rsidRPr="005B2F29" w:rsidRDefault="005B2F29" w:rsidP="005B2F29">
      <w:pPr>
        <w:pStyle w:val="21"/>
        <w:shd w:val="clear" w:color="auto" w:fill="auto"/>
        <w:tabs>
          <w:tab w:val="left" w:pos="5670"/>
        </w:tabs>
        <w:spacing w:line="240" w:lineRule="auto"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2F29" w:rsidRDefault="005B2F29" w:rsidP="005B2F29">
      <w:pPr>
        <w:pStyle w:val="21"/>
        <w:shd w:val="clear" w:color="auto" w:fill="auto"/>
        <w:tabs>
          <w:tab w:val="left" w:pos="5670"/>
        </w:tabs>
        <w:spacing w:line="240" w:lineRule="auto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5B2F29">
        <w:rPr>
          <w:rFonts w:ascii="Times New Roman" w:hAnsi="Times New Roman" w:cs="Times New Roman"/>
          <w:b w:val="0"/>
          <w:sz w:val="28"/>
          <w:szCs w:val="28"/>
        </w:rPr>
        <w:t xml:space="preserve">к Стандарту </w:t>
      </w:r>
      <w:proofErr w:type="gramStart"/>
      <w:r w:rsidRPr="005B2F29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proofErr w:type="gramEnd"/>
    </w:p>
    <w:p w:rsidR="005B2F29" w:rsidRDefault="005B2F29" w:rsidP="005B2F29">
      <w:pPr>
        <w:pStyle w:val="21"/>
        <w:shd w:val="clear" w:color="auto" w:fill="auto"/>
        <w:tabs>
          <w:tab w:val="left" w:pos="5670"/>
        </w:tabs>
        <w:spacing w:line="240" w:lineRule="auto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5B2F29">
        <w:rPr>
          <w:rFonts w:ascii="Times New Roman" w:hAnsi="Times New Roman" w:cs="Times New Roman"/>
          <w:b w:val="0"/>
          <w:sz w:val="28"/>
          <w:szCs w:val="28"/>
        </w:rPr>
        <w:t>ответственности работодателей</w:t>
      </w:r>
    </w:p>
    <w:p w:rsidR="005B2F29" w:rsidRPr="005B2F29" w:rsidRDefault="005B2F29" w:rsidP="005B2F29">
      <w:pPr>
        <w:pStyle w:val="21"/>
        <w:shd w:val="clear" w:color="auto" w:fill="auto"/>
        <w:tabs>
          <w:tab w:val="left" w:pos="5670"/>
        </w:tabs>
        <w:spacing w:line="240" w:lineRule="auto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5B2F29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</w:p>
    <w:p w:rsidR="005B2F29" w:rsidRPr="005B2F29" w:rsidRDefault="005B2F29" w:rsidP="005B2F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B2F29" w:rsidRPr="005B2F29" w:rsidRDefault="005B2F29" w:rsidP="005B2F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B2F29" w:rsidRDefault="005B2F29" w:rsidP="005B2F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B2F29" w:rsidRPr="005B2F29" w:rsidRDefault="005B2F29" w:rsidP="005B2F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B2F29" w:rsidRPr="005B2F29" w:rsidRDefault="005B2F29" w:rsidP="005B2F29">
      <w:pPr>
        <w:shd w:val="clear" w:color="auto" w:fill="FFFFFF"/>
        <w:jc w:val="center"/>
        <w:rPr>
          <w:sz w:val="28"/>
          <w:szCs w:val="28"/>
        </w:rPr>
      </w:pPr>
      <w:r w:rsidRPr="005B2F29">
        <w:rPr>
          <w:b/>
          <w:bCs/>
          <w:sz w:val="28"/>
          <w:szCs w:val="28"/>
        </w:rPr>
        <w:t>ПОРЯДОК И КРИТЕРИИ</w:t>
      </w:r>
      <w:r w:rsidRPr="005B2F29">
        <w:rPr>
          <w:b/>
          <w:bCs/>
          <w:sz w:val="28"/>
          <w:szCs w:val="28"/>
        </w:rPr>
        <w:br/>
        <w:t>оценки работодателей Ульяновской области</w:t>
      </w:r>
    </w:p>
    <w:p w:rsidR="005B2F29" w:rsidRPr="005B2F29" w:rsidRDefault="005B2F29" w:rsidP="005B2F2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B2F29" w:rsidRPr="005B2F29" w:rsidRDefault="005B2F29" w:rsidP="005B2F29">
      <w:pPr>
        <w:pStyle w:val="1"/>
        <w:numPr>
          <w:ilvl w:val="0"/>
          <w:numId w:val="8"/>
        </w:numPr>
        <w:shd w:val="clear" w:color="auto" w:fill="FFFFFF"/>
        <w:ind w:left="357" w:firstLine="0"/>
        <w:jc w:val="center"/>
        <w:rPr>
          <w:szCs w:val="28"/>
          <w:lang w:eastAsia="ru-RU"/>
        </w:rPr>
      </w:pPr>
      <w:r w:rsidRPr="005B2F29">
        <w:rPr>
          <w:szCs w:val="28"/>
          <w:lang w:eastAsia="ru-RU"/>
        </w:rPr>
        <w:t>Механизм оценки работодателей Ульяновской области</w:t>
      </w:r>
    </w:p>
    <w:p w:rsidR="005B2F29" w:rsidRPr="005B2F29" w:rsidRDefault="005B2F29" w:rsidP="005B2F29">
      <w:pPr>
        <w:pStyle w:val="1"/>
        <w:shd w:val="clear" w:color="auto" w:fill="FFFFFF"/>
        <w:ind w:left="0"/>
        <w:rPr>
          <w:szCs w:val="28"/>
          <w:lang w:eastAsia="ru-RU"/>
        </w:rPr>
      </w:pPr>
    </w:p>
    <w:p w:rsidR="005B2F29" w:rsidRPr="005B2F29" w:rsidRDefault="005B2F29" w:rsidP="005B2F29">
      <w:pPr>
        <w:shd w:val="clear" w:color="auto" w:fill="FFFFFF"/>
        <w:ind w:firstLine="709"/>
        <w:jc w:val="both"/>
        <w:rPr>
          <w:sz w:val="28"/>
          <w:szCs w:val="28"/>
        </w:rPr>
      </w:pPr>
      <w:r w:rsidRPr="005B2F29">
        <w:rPr>
          <w:sz w:val="28"/>
          <w:szCs w:val="28"/>
        </w:rPr>
        <w:t>Механизм оценки работодателей Ульяновской области по внедрению Стандарта социальной ответственности работодателей Ульяновской области (далее – Стандарт) и составления реестра социально ответственных работодателей Ульяновской области предусматривает два этапа:</w:t>
      </w:r>
    </w:p>
    <w:p w:rsidR="005B2F29" w:rsidRPr="005B2F29" w:rsidRDefault="005B2F29" w:rsidP="005B2F29">
      <w:pPr>
        <w:shd w:val="clear" w:color="auto" w:fill="FFFFFF"/>
        <w:ind w:firstLine="709"/>
        <w:jc w:val="both"/>
        <w:rPr>
          <w:sz w:val="28"/>
          <w:szCs w:val="28"/>
        </w:rPr>
      </w:pPr>
      <w:r w:rsidRPr="005B2F29">
        <w:rPr>
          <w:sz w:val="28"/>
          <w:szCs w:val="28"/>
        </w:rPr>
        <w:t xml:space="preserve">1 этап. </w:t>
      </w:r>
      <w:proofErr w:type="gramStart"/>
      <w:r w:rsidRPr="005B2F29">
        <w:rPr>
          <w:sz w:val="28"/>
          <w:szCs w:val="28"/>
        </w:rPr>
        <w:t xml:space="preserve">Исполнительные органы государственной власти Ульяновской области и органы местного самоуправления муниципальных образований Ульяновской области ежегодно в срок до 15 ноября запрашивают </w:t>
      </w:r>
      <w:r w:rsidRPr="005B2F29">
        <w:rPr>
          <w:sz w:val="28"/>
          <w:szCs w:val="28"/>
        </w:rPr>
        <w:br/>
        <w:t xml:space="preserve">у работодателей Ульяновской области информацию по форме, разработанной уполномоченным органом в сфере труда, проводят её анализ, готовят сводный отчёт по своей отрасли и муниципальному образованию, который направляют </w:t>
      </w:r>
      <w:r w:rsidRPr="005B2F29">
        <w:rPr>
          <w:sz w:val="28"/>
          <w:szCs w:val="28"/>
        </w:rPr>
        <w:br/>
        <w:t>в уполномоченной орган в сфере труда.</w:t>
      </w:r>
      <w:proofErr w:type="gramEnd"/>
    </w:p>
    <w:p w:rsidR="005B2F29" w:rsidRPr="005B2F29" w:rsidRDefault="005B2F29" w:rsidP="005B2F29">
      <w:pPr>
        <w:shd w:val="clear" w:color="auto" w:fill="FFFFFF"/>
        <w:ind w:firstLine="709"/>
        <w:jc w:val="both"/>
        <w:rPr>
          <w:sz w:val="28"/>
          <w:szCs w:val="28"/>
        </w:rPr>
      </w:pPr>
      <w:r w:rsidRPr="005B2F29">
        <w:rPr>
          <w:sz w:val="28"/>
          <w:szCs w:val="28"/>
        </w:rPr>
        <w:t xml:space="preserve">2 этап. </w:t>
      </w:r>
      <w:proofErr w:type="gramStart"/>
      <w:r w:rsidRPr="005B2F29">
        <w:rPr>
          <w:sz w:val="28"/>
          <w:szCs w:val="28"/>
        </w:rPr>
        <w:t xml:space="preserve">Уполномоченный орган в сфере труда проводит анализ представленных отчётов, определяет перечень из 30 организаций, набравших наибольшее количество баллов (в случае наличия у организаций равного количества баллов в реестр социально ответственных работодателей Ульяновской области включается организация, набравшая максимальное количество баллов </w:t>
      </w:r>
      <w:r>
        <w:rPr>
          <w:sz w:val="28"/>
          <w:szCs w:val="28"/>
        </w:rPr>
        <w:t xml:space="preserve">по </w:t>
      </w:r>
      <w:r w:rsidRPr="005B2F29">
        <w:rPr>
          <w:sz w:val="28"/>
          <w:szCs w:val="28"/>
        </w:rPr>
        <w:t xml:space="preserve">подразделу 4 раздела «Социальная ответственность работодателя Ульяновской области» приложения к Стандарту), и в срок </w:t>
      </w:r>
      <w:r w:rsidRPr="005B2F29">
        <w:rPr>
          <w:sz w:val="28"/>
          <w:szCs w:val="28"/>
        </w:rPr>
        <w:br/>
        <w:t>до 20 декабря направляет отчёт о</w:t>
      </w:r>
      <w:proofErr w:type="gramEnd"/>
      <w:r w:rsidRPr="005B2F29">
        <w:rPr>
          <w:sz w:val="28"/>
          <w:szCs w:val="28"/>
        </w:rPr>
        <w:t xml:space="preserve"> социальной ответственности работодателей Ульяновской области Губернатору Ульяновской области с пояснительной запиской, а также публикует информацию в средствах массовой информации </w:t>
      </w:r>
      <w:r w:rsidRPr="005B2F29">
        <w:rPr>
          <w:sz w:val="28"/>
          <w:szCs w:val="28"/>
        </w:rPr>
        <w:br/>
        <w:t>и на официальном сайте Губернатора и Правительства Ульяновской области.</w:t>
      </w:r>
    </w:p>
    <w:p w:rsidR="005B2F29" w:rsidRPr="005B2F29" w:rsidRDefault="005B2F29" w:rsidP="005B2F29">
      <w:pPr>
        <w:shd w:val="clear" w:color="auto" w:fill="FFFFFF"/>
        <w:jc w:val="both"/>
        <w:rPr>
          <w:sz w:val="28"/>
          <w:szCs w:val="28"/>
        </w:rPr>
      </w:pPr>
    </w:p>
    <w:p w:rsidR="005B2F29" w:rsidRPr="005B2F29" w:rsidRDefault="005B2F29" w:rsidP="005B2F29">
      <w:pPr>
        <w:pStyle w:val="1"/>
        <w:numPr>
          <w:ilvl w:val="0"/>
          <w:numId w:val="8"/>
        </w:numPr>
        <w:shd w:val="clear" w:color="auto" w:fill="FFFFFF"/>
        <w:ind w:left="357" w:firstLine="0"/>
        <w:jc w:val="center"/>
        <w:rPr>
          <w:bCs/>
          <w:szCs w:val="28"/>
          <w:lang w:eastAsia="ru-RU"/>
        </w:rPr>
      </w:pPr>
      <w:r w:rsidRPr="005B2F29">
        <w:rPr>
          <w:bCs/>
          <w:szCs w:val="28"/>
          <w:lang w:eastAsia="ru-RU"/>
        </w:rPr>
        <w:t>Показатели оценки раб</w:t>
      </w:r>
      <w:r>
        <w:rPr>
          <w:bCs/>
          <w:szCs w:val="28"/>
          <w:lang w:eastAsia="ru-RU"/>
        </w:rPr>
        <w:t>отодателей Ульяновской области</w:t>
      </w:r>
      <w:r>
        <w:rPr>
          <w:bCs/>
          <w:szCs w:val="28"/>
          <w:lang w:eastAsia="ru-RU"/>
        </w:rPr>
        <w:br/>
      </w:r>
      <w:r w:rsidRPr="005B2F29">
        <w:rPr>
          <w:bCs/>
          <w:szCs w:val="28"/>
          <w:lang w:eastAsia="ru-RU"/>
        </w:rPr>
        <w:t>по внедрению Стандарта</w:t>
      </w:r>
    </w:p>
    <w:p w:rsidR="005B2F29" w:rsidRPr="005B2F29" w:rsidRDefault="005B2F29" w:rsidP="005B2F29">
      <w:pPr>
        <w:pStyle w:val="1"/>
        <w:shd w:val="clear" w:color="auto" w:fill="FFFFFF"/>
        <w:ind w:left="0"/>
        <w:rPr>
          <w:szCs w:val="28"/>
          <w:lang w:eastAsia="ru-RU"/>
        </w:rPr>
      </w:pPr>
    </w:p>
    <w:p w:rsidR="005B2F29" w:rsidRPr="005B2F29" w:rsidRDefault="005B2F29" w:rsidP="005B2F29">
      <w:pPr>
        <w:shd w:val="clear" w:color="auto" w:fill="FFFFFF"/>
        <w:ind w:firstLine="709"/>
        <w:jc w:val="both"/>
        <w:rPr>
          <w:sz w:val="28"/>
          <w:szCs w:val="28"/>
        </w:rPr>
      </w:pPr>
      <w:r w:rsidRPr="005B2F29">
        <w:rPr>
          <w:sz w:val="28"/>
          <w:szCs w:val="28"/>
        </w:rPr>
        <w:t xml:space="preserve">Оценка работодателей Ульяновской области осуществляется на основе показателей, отражающих все направления, содержащиеся в Стандарте: </w:t>
      </w:r>
    </w:p>
    <w:p w:rsidR="005B2F29" w:rsidRPr="005B2F29" w:rsidRDefault="005B2F29" w:rsidP="005B2F29">
      <w:pPr>
        <w:shd w:val="clear" w:color="auto" w:fill="FFFFFF"/>
        <w:jc w:val="both"/>
        <w:rPr>
          <w:sz w:val="28"/>
          <w:szCs w:val="28"/>
        </w:rPr>
      </w:pPr>
    </w:p>
    <w:p w:rsidR="005B2F29" w:rsidRPr="005B2F29" w:rsidRDefault="005B2F29" w:rsidP="005B2F29">
      <w:pPr>
        <w:shd w:val="clear" w:color="auto" w:fill="FFFFFF"/>
        <w:jc w:val="both"/>
        <w:rPr>
          <w:sz w:val="28"/>
          <w:szCs w:val="28"/>
        </w:rPr>
      </w:pPr>
    </w:p>
    <w:p w:rsidR="005B2F29" w:rsidRDefault="005B2F29" w:rsidP="005B2F29">
      <w:pPr>
        <w:shd w:val="clear" w:color="auto" w:fill="FFFFFF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  <w:gridCol w:w="992"/>
      </w:tblGrid>
      <w:tr w:rsidR="005B2F29" w:rsidRPr="006700C9" w:rsidTr="0041191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  <w:rPr>
                <w:sz w:val="20"/>
              </w:rPr>
            </w:pPr>
            <w:r w:rsidRPr="006700C9">
              <w:rPr>
                <w:sz w:val="20"/>
              </w:rPr>
              <w:lastRenderedPageBreak/>
              <w:t xml:space="preserve">№ </w:t>
            </w:r>
            <w:proofErr w:type="gramStart"/>
            <w:r w:rsidRPr="006700C9">
              <w:rPr>
                <w:sz w:val="20"/>
              </w:rPr>
              <w:t>п</w:t>
            </w:r>
            <w:proofErr w:type="gramEnd"/>
            <w:r w:rsidRPr="006700C9">
              <w:rPr>
                <w:sz w:val="2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  <w:rPr>
                <w:sz w:val="20"/>
              </w:rPr>
            </w:pPr>
            <w:r w:rsidRPr="006700C9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  <w:rPr>
                <w:sz w:val="20"/>
              </w:rPr>
            </w:pPr>
            <w:r w:rsidRPr="006700C9">
              <w:rPr>
                <w:sz w:val="20"/>
              </w:rPr>
              <w:t>Баллы</w:t>
            </w:r>
          </w:p>
        </w:tc>
      </w:tr>
    </w:tbl>
    <w:p w:rsidR="005B2F29" w:rsidRPr="00D525AC" w:rsidRDefault="005B2F29" w:rsidP="005B2F29">
      <w:pPr>
        <w:shd w:val="clear" w:color="auto" w:fill="FFFFFF"/>
        <w:ind w:firstLine="567"/>
        <w:jc w:val="both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080"/>
        <w:gridCol w:w="992"/>
      </w:tblGrid>
      <w:tr w:rsidR="005B2F29" w:rsidRPr="006700C9" w:rsidTr="0041191D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</w:pPr>
            <w:r w:rsidRPr="006700C9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</w:pPr>
            <w:r w:rsidRPr="006700C9">
              <w:t>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5B2F29">
            <w:pPr>
              <w:pStyle w:val="1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700C9">
              <w:rPr>
                <w:b/>
                <w:bCs/>
                <w:sz w:val="24"/>
                <w:szCs w:val="24"/>
                <w:lang w:eastAsia="ru-RU"/>
              </w:rPr>
              <w:t>Социальная ответственность работодателя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0C9">
              <w:rPr>
                <w:b/>
                <w:bCs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/>
                <w:bCs/>
              </w:rPr>
              <w:t>1. Обеспечение занятости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>Наличие программы развития персонала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>Использование гибких форм занятости для работников: надомный труд или скользящий (гибкий) график работы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 xml:space="preserve">Доля инвалидов в общей численности работников 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(менее 3% – 0 баллов; от 3 до 4% – 2 балла; более 5% – 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t xml:space="preserve">Доля граждан </w:t>
            </w:r>
            <w:proofErr w:type="spellStart"/>
            <w:r w:rsidRPr="006700C9">
              <w:t>предпенсионного</w:t>
            </w:r>
            <w:proofErr w:type="spellEnd"/>
            <w:r w:rsidRPr="006700C9">
              <w:t xml:space="preserve"> и пенсионного возраста</w:t>
            </w:r>
            <w:r w:rsidRPr="006700C9">
              <w:rPr>
                <w:bCs/>
              </w:rPr>
              <w:t xml:space="preserve"> в общей численности работников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(менее 3% – 0 баллов; от 3 до 4% – 2 балла; более 5% – 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 xml:space="preserve">Участие в мероприятиях по временному трудоустройству несовершеннолетних граждан в возрасте от 14 до 18 лет в свободное от учёбы время 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 xml:space="preserve">Создание временных рабочих мест для оплачиваемых общественных работ. Наличие </w:t>
            </w:r>
            <w:proofErr w:type="spellStart"/>
            <w:r w:rsidRPr="006700C9">
              <w:rPr>
                <w:bCs/>
              </w:rPr>
              <w:t>софинансирования</w:t>
            </w:r>
            <w:proofErr w:type="spellEnd"/>
            <w:r w:rsidRPr="006700C9">
              <w:rPr>
                <w:bCs/>
              </w:rPr>
              <w:t xml:space="preserve"> на организацию оплачиваемых общественных работ.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>Периодичность проведения оценки компетенции персонала (аттестации работников)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5B2F29">
              <w:rPr>
                <w:bCs/>
                <w:spacing w:val="-4"/>
                <w:sz w:val="20"/>
              </w:rPr>
              <w:t>(реже 3 лет – 0 баллов; каждые 3 года – 1 балл; каждые 2 года – 2 балла; каждый год  –</w:t>
            </w:r>
            <w:r w:rsidRPr="006700C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br/>
            </w:r>
            <w:r w:rsidRPr="006700C9">
              <w:rPr>
                <w:bCs/>
                <w:sz w:val="20"/>
              </w:rPr>
              <w:t>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1.8.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>Периодичность повышения квалификации работников (за счёт работодателя)</w:t>
            </w:r>
          </w:p>
          <w:p w:rsidR="005B2F29" w:rsidRPr="006700C9" w:rsidRDefault="005B2F29" w:rsidP="0041191D">
            <w:pPr>
              <w:ind w:left="459"/>
              <w:jc w:val="both"/>
              <w:rPr>
                <w:bCs/>
              </w:rPr>
            </w:pPr>
            <w:r w:rsidRPr="005B2F29">
              <w:rPr>
                <w:bCs/>
                <w:spacing w:val="-4"/>
                <w:sz w:val="20"/>
              </w:rPr>
              <w:t>(реже 3 лет – 0 баллов; каждые 3 года – 1 балл; каждые 2 года – 2 балла; каждый год  –</w:t>
            </w:r>
            <w:r w:rsidRPr="006700C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br/>
            </w:r>
            <w:r w:rsidRPr="006700C9">
              <w:rPr>
                <w:bCs/>
                <w:sz w:val="20"/>
              </w:rPr>
              <w:t>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  <w:r w:rsidRPr="006700C9">
              <w:t>1.9.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both"/>
              <w:rPr>
                <w:bCs/>
              </w:rPr>
            </w:pPr>
            <w:r w:rsidRPr="006700C9">
              <w:rPr>
                <w:bCs/>
              </w:rPr>
              <w:t>Проведение процедуры высвобождения работников (сокращение штата) в отчётном периоде</w:t>
            </w:r>
          </w:p>
          <w:p w:rsidR="005B2F29" w:rsidRDefault="005B2F29" w:rsidP="004E208A">
            <w:pPr>
              <w:widowControl w:val="0"/>
              <w:ind w:left="459"/>
              <w:jc w:val="both"/>
              <w:rPr>
                <w:bCs/>
                <w:sz w:val="20"/>
              </w:rPr>
            </w:pPr>
            <w:proofErr w:type="gramStart"/>
            <w:r w:rsidRPr="006700C9">
              <w:rPr>
                <w:bCs/>
                <w:sz w:val="20"/>
              </w:rPr>
              <w:t xml:space="preserve">(если работодатель заявлял о высвобождении в органы службы занятости и провёл его – 0 баллов; если работодатель заявлял о высвобождении, но фактически его не провёл – 1 балл; если работодатель не заявлял и не проводил высвобождение – </w:t>
            </w:r>
            <w:proofErr w:type="gramEnd"/>
          </w:p>
          <w:p w:rsidR="005B2F29" w:rsidRPr="006700C9" w:rsidRDefault="005B2F29" w:rsidP="004E208A">
            <w:pPr>
              <w:widowControl w:val="0"/>
              <w:ind w:left="459"/>
              <w:jc w:val="both"/>
              <w:rPr>
                <w:bCs/>
              </w:rPr>
            </w:pPr>
            <w:proofErr w:type="gramStart"/>
            <w:r w:rsidRPr="006700C9">
              <w:rPr>
                <w:bCs/>
                <w:sz w:val="20"/>
              </w:rPr>
              <w:t>2 балла)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t>0 –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  <w:r w:rsidRPr="006700C9">
              <w:t>1.10.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E208A">
            <w:pPr>
              <w:widowControl w:val="0"/>
              <w:jc w:val="both"/>
              <w:rPr>
                <w:bCs/>
              </w:rPr>
            </w:pPr>
            <w:r w:rsidRPr="006700C9">
              <w:rPr>
                <w:bCs/>
              </w:rPr>
              <w:t>Наличие соглашений с организациями профессионального образования по обучению (повышению квалификации) работников</w:t>
            </w:r>
          </w:p>
          <w:p w:rsidR="005B2F29" w:rsidRPr="006700C9" w:rsidRDefault="005B2F29" w:rsidP="004E208A">
            <w:pPr>
              <w:widowControl w:val="0"/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  <w:r w:rsidRPr="006700C9">
              <w:t>1.11.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both"/>
            </w:pPr>
            <w:r w:rsidRPr="006700C9">
              <w:t>Наличие договоров по организации шефской работы с образовательными организациями Ульяновской области</w:t>
            </w:r>
          </w:p>
          <w:p w:rsidR="005B2F29" w:rsidRPr="006700C9" w:rsidRDefault="005B2F29" w:rsidP="004E208A">
            <w:pPr>
              <w:widowControl w:val="0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  <w:r w:rsidRPr="006700C9">
              <w:t>1.12.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both"/>
              <w:rPr>
                <w:bCs/>
              </w:rPr>
            </w:pPr>
            <w:r w:rsidRPr="006700C9">
              <w:rPr>
                <w:bCs/>
              </w:rPr>
              <w:t xml:space="preserve">Организация практики </w:t>
            </w:r>
            <w:r>
              <w:rPr>
                <w:bCs/>
              </w:rPr>
              <w:t xml:space="preserve">обучающихся </w:t>
            </w:r>
            <w:r w:rsidRPr="006700C9">
              <w:rPr>
                <w:bCs/>
              </w:rPr>
              <w:t xml:space="preserve">(студентов) </w:t>
            </w:r>
          </w:p>
          <w:p w:rsidR="005B2F29" w:rsidRPr="006700C9" w:rsidRDefault="005B2F29" w:rsidP="004E208A">
            <w:pPr>
              <w:widowControl w:val="0"/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  <w:r w:rsidRPr="006700C9">
              <w:t>1.13.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both"/>
              <w:rPr>
                <w:bCs/>
              </w:rPr>
            </w:pPr>
            <w:r w:rsidRPr="006700C9">
              <w:rPr>
                <w:bCs/>
              </w:rPr>
              <w:t xml:space="preserve">Организация </w:t>
            </w:r>
            <w:proofErr w:type="spellStart"/>
            <w:r w:rsidRPr="006700C9">
              <w:rPr>
                <w:bCs/>
              </w:rPr>
              <w:t>профориентационной</w:t>
            </w:r>
            <w:proofErr w:type="spellEnd"/>
            <w:r w:rsidRPr="006700C9">
              <w:rPr>
                <w:bCs/>
              </w:rPr>
              <w:t xml:space="preserve"> работы с населением (организация экскурсий, дней открытых дверей, презентация предприятия </w:t>
            </w:r>
            <w:r>
              <w:rPr>
                <w:bCs/>
              </w:rPr>
              <w:t xml:space="preserve">                                   </w:t>
            </w:r>
            <w:r w:rsidRPr="006700C9">
              <w:rPr>
                <w:bCs/>
              </w:rPr>
              <w:t>в образовательных организациях Ульяновской области и др.)</w:t>
            </w:r>
          </w:p>
          <w:p w:rsidR="005B2F29" w:rsidRPr="006700C9" w:rsidRDefault="005B2F29" w:rsidP="004E208A">
            <w:pPr>
              <w:widowControl w:val="0"/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</w:t>
            </w:r>
            <w:r>
              <w:rPr>
                <w:bCs/>
                <w:sz w:val="20"/>
              </w:rPr>
              <w:t>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rPr>
                <w:bCs/>
              </w:rPr>
            </w:pPr>
            <w:r w:rsidRPr="006700C9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  <w:r w:rsidRPr="006700C9">
              <w:t>0 – 30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  <w:rPr>
                <w:bCs/>
              </w:rPr>
            </w:pPr>
            <w:r w:rsidRPr="006700C9">
              <w:rPr>
                <w:b/>
                <w:bCs/>
              </w:rPr>
              <w:t>2. Оплата труда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</w:p>
        </w:tc>
      </w:tr>
      <w:tr w:rsidR="004E208A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6700C9" w:rsidRDefault="004E208A" w:rsidP="004E208A">
            <w:pPr>
              <w:widowControl w:val="0"/>
              <w:jc w:val="center"/>
            </w:pPr>
            <w:r w:rsidRPr="006700C9"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widowControl w:val="0"/>
              <w:jc w:val="both"/>
              <w:rPr>
                <w:bCs/>
              </w:rPr>
            </w:pPr>
            <w:r w:rsidRPr="006700C9">
              <w:rPr>
                <w:bCs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Ульяновской области по соответствующему виду</w:t>
            </w:r>
            <w:r>
              <w:rPr>
                <w:bCs/>
              </w:rPr>
              <w:t xml:space="preserve">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6700C9" w:rsidRDefault="00EF0194" w:rsidP="004E208A">
            <w:pPr>
              <w:widowControl w:val="0"/>
              <w:jc w:val="center"/>
            </w:pPr>
            <w:r w:rsidRPr="006700C9">
              <w:t>0 – 5</w:t>
            </w:r>
          </w:p>
        </w:tc>
      </w:tr>
      <w:tr w:rsidR="005B2F29" w:rsidRPr="006700C9" w:rsidTr="004E208A">
        <w:trPr>
          <w:cantSplit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-142" w:right="-108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ind w:left="459"/>
              <w:jc w:val="both"/>
            </w:pPr>
            <w:r w:rsidRPr="006700C9">
              <w:rPr>
                <w:bCs/>
                <w:sz w:val="20"/>
              </w:rPr>
              <w:t>(менее 100% – 0 баллов; 100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105% – 1 балл; 106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120% – 2 балла; 121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 xml:space="preserve">135,0% – </w:t>
            </w:r>
            <w:r w:rsidRPr="006700C9">
              <w:rPr>
                <w:bCs/>
                <w:sz w:val="20"/>
              </w:rPr>
              <w:br/>
              <w:t>3 балла; 136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150% – 4 балла; более 150,1%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jc w:val="center"/>
            </w:pP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spacing w:line="235" w:lineRule="auto"/>
              <w:ind w:left="-142" w:right="-108"/>
              <w:jc w:val="center"/>
            </w:pPr>
            <w:r w:rsidRPr="006700C9"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spacing w:line="235" w:lineRule="auto"/>
              <w:jc w:val="both"/>
              <w:rPr>
                <w:bCs/>
              </w:rPr>
            </w:pPr>
            <w:r w:rsidRPr="006700C9">
              <w:rPr>
                <w:bCs/>
              </w:rPr>
              <w:t>Отношение темпа роста заработной платы в организации (за год) к темпу роста заработной платы в Ульяновской области по соответствующему виду экономической деятельности</w:t>
            </w:r>
          </w:p>
          <w:p w:rsidR="005B2F29" w:rsidRPr="006700C9" w:rsidRDefault="005B2F29" w:rsidP="004E208A">
            <w:pPr>
              <w:widowControl w:val="0"/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 xml:space="preserve">(менее 100% – 0 баллов; 100 – 105% – 1 балл; 106 – 120% – 2 балла; 121 – 135,0% – </w:t>
            </w:r>
            <w:r w:rsidRPr="006700C9">
              <w:rPr>
                <w:bCs/>
                <w:sz w:val="20"/>
              </w:rPr>
              <w:br/>
              <w:t>3 балла; 136 – 150% – 4 балла; более 150,1%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widowControl w:val="0"/>
              <w:spacing w:line="235" w:lineRule="auto"/>
              <w:jc w:val="center"/>
            </w:pPr>
            <w:r w:rsidRPr="006700C9">
              <w:t>0 –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  <w:rPr>
                <w:bCs/>
              </w:rPr>
            </w:pPr>
            <w:r w:rsidRPr="006700C9">
              <w:rPr>
                <w:bCs/>
              </w:rPr>
              <w:t xml:space="preserve">Отношение величины минимального </w:t>
            </w:r>
            <w:proofErr w:type="gramStart"/>
            <w:r w:rsidRPr="006700C9">
              <w:rPr>
                <w:bCs/>
              </w:rPr>
              <w:t>размера оплаты труда</w:t>
            </w:r>
            <w:proofErr w:type="gramEnd"/>
            <w:r w:rsidRPr="006700C9">
              <w:rPr>
                <w:bCs/>
              </w:rPr>
              <w:t xml:space="preserve"> в организации к уровню прожиточного минимума для трудоспособного населения в Ульяновской области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 xml:space="preserve">(до 100% – 0 баллов; 100 – 110% – 1 балл; 111 – 120% – 2 балла; более 121% – </w:t>
            </w:r>
            <w:r w:rsidRPr="006700C9">
              <w:rPr>
                <w:bCs/>
                <w:sz w:val="20"/>
              </w:rPr>
              <w:br/>
              <w:t>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2.4.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  <w:rPr>
                <w:bCs/>
                <w:sz w:val="20"/>
              </w:rPr>
            </w:pPr>
            <w:r w:rsidRPr="006700C9">
              <w:t xml:space="preserve">Отношение размера средней номинальной начисленной заработной платы работника высшего звена (руководителя организации и его заместителей) к размеру </w:t>
            </w:r>
            <w:r w:rsidRPr="006700C9">
              <w:rPr>
                <w:bCs/>
              </w:rPr>
              <w:t xml:space="preserve">среднемесячной номинальной начисленной заработной платы </w:t>
            </w:r>
            <w:r>
              <w:rPr>
                <w:bCs/>
              </w:rPr>
              <w:t xml:space="preserve">             </w:t>
            </w:r>
            <w:r w:rsidRPr="006700C9">
              <w:rPr>
                <w:bCs/>
              </w:rPr>
              <w:t>в организации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(в 2 раза и менее – 3 балла; в 3 – 4 раза – 2 балла; в 5 и более раз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rPr>
                <w:bCs/>
              </w:rPr>
            </w:pPr>
            <w:r w:rsidRPr="006700C9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16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EF0194">
            <w:pPr>
              <w:pStyle w:val="1"/>
              <w:spacing w:line="235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00C9">
              <w:rPr>
                <w:b/>
                <w:bCs/>
                <w:sz w:val="24"/>
                <w:szCs w:val="24"/>
                <w:lang w:eastAsia="ru-RU"/>
              </w:rPr>
              <w:t>3. Обеспечение безопасных и комфортных условий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>Количество лиц, пострадавших при несчастных случаях на производстве с потерей трудоспособности на один рабочий день и более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  <w:rPr>
                <w:b/>
                <w:bCs/>
              </w:rPr>
            </w:pPr>
            <w:r w:rsidRPr="006700C9">
              <w:rPr>
                <w:bCs/>
                <w:sz w:val="20"/>
              </w:rPr>
              <w:t>(наличие фактов – 0 баллов; отсутствие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0;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 xml:space="preserve">Наличие положения о системе управления охраной труда 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>Наличие комиссии по охране труда, созданной на двусторонней основе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 xml:space="preserve">Наличие уполномоченных по охране труда (доверенных лиц) 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29" w:rsidRPr="006700C9" w:rsidRDefault="005B2F29" w:rsidP="004E208A">
            <w:pPr>
              <w:spacing w:line="235" w:lineRule="auto"/>
              <w:jc w:val="both"/>
              <w:rPr>
                <w:bCs/>
              </w:rPr>
            </w:pPr>
            <w:r w:rsidRPr="006700C9">
              <w:rPr>
                <w:bCs/>
              </w:rPr>
              <w:t>Проведение специальной оценки условий труда</w:t>
            </w:r>
            <w:r>
              <w:rPr>
                <w:bCs/>
              </w:rPr>
              <w:t xml:space="preserve"> </w:t>
            </w:r>
            <w:r w:rsidRPr="006700C9">
              <w:rPr>
                <w:bCs/>
              </w:rPr>
              <w:t xml:space="preserve">(суммарное количество рабочих мест, на которых проведена специальная оценка условий труда, к количеству рабочих мест в организации) 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(менее 5% – 0 баллов; 5 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 xml:space="preserve">20% – 1 балл; 21 – 50% – 2 балла; 51 – 70% – 3 балла; </w:t>
            </w:r>
            <w:r w:rsidRPr="006700C9">
              <w:rPr>
                <w:bCs/>
                <w:sz w:val="20"/>
              </w:rPr>
              <w:br/>
              <w:t>71 – 90% – 4 балла; более 91%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rPr>
                <w:bCs/>
              </w:rPr>
              <w:t>Н</w:t>
            </w:r>
            <w:r w:rsidRPr="006700C9">
              <w:t xml:space="preserve">аличие программы (плана, перечня мероприятий) по улучшению условий и охраны труда 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  <w:rPr>
                <w:bCs/>
              </w:rPr>
            </w:pPr>
            <w:r w:rsidRPr="006700C9">
              <w:rPr>
                <w:bCs/>
              </w:rPr>
              <w:t>Обеспечение работников на работах с вредными и опасными условиями труда</w:t>
            </w:r>
            <w:r>
              <w:rPr>
                <w:bCs/>
              </w:rPr>
              <w:t xml:space="preserve"> </w:t>
            </w:r>
            <w:r w:rsidRPr="006700C9">
              <w:rPr>
                <w:bCs/>
              </w:rPr>
              <w:t>специальной одеждой, специальной обувью и другими средствами индивидуальной защиты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  <w:rPr>
                <w:bCs/>
              </w:rPr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3.8.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 xml:space="preserve">Объём средств, израсходованных на мероприятия по охране труда, </w:t>
            </w:r>
            <w:r>
              <w:t xml:space="preserve">                     </w:t>
            </w:r>
            <w:r w:rsidRPr="006700C9">
              <w:t>в расчёте на 1 работника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  <w:rPr>
                <w:b/>
                <w:bCs/>
              </w:rPr>
            </w:pPr>
            <w:r w:rsidRPr="006700C9">
              <w:rPr>
                <w:bCs/>
                <w:sz w:val="20"/>
              </w:rPr>
              <w:t>(</w:t>
            </w:r>
            <w:proofErr w:type="gramStart"/>
            <w:r w:rsidRPr="006700C9">
              <w:rPr>
                <w:bCs/>
                <w:sz w:val="20"/>
              </w:rPr>
              <w:t>менее статистических</w:t>
            </w:r>
            <w:proofErr w:type="gramEnd"/>
            <w:r w:rsidRPr="006700C9">
              <w:rPr>
                <w:bCs/>
                <w:sz w:val="20"/>
              </w:rPr>
              <w:t xml:space="preserve"> данных – 0 баллов; +/- 10% от статистических данных – </w:t>
            </w:r>
            <w:r>
              <w:rPr>
                <w:bCs/>
                <w:sz w:val="20"/>
              </w:rPr>
              <w:t xml:space="preserve">                   </w:t>
            </w:r>
            <w:r w:rsidRPr="006700C9">
              <w:rPr>
                <w:bCs/>
                <w:sz w:val="20"/>
              </w:rPr>
              <w:t>1 балл; более статистических данных –</w:t>
            </w:r>
            <w:r w:rsidR="00340A31"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rPr>
                <w:bCs/>
              </w:rPr>
            </w:pPr>
            <w:r w:rsidRPr="006700C9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 – 22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EF0194">
            <w:pPr>
              <w:pStyle w:val="1"/>
              <w:spacing w:line="235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00C9">
              <w:rPr>
                <w:b/>
                <w:bCs/>
                <w:sz w:val="24"/>
                <w:szCs w:val="24"/>
                <w:lang w:eastAsia="ru-RU"/>
              </w:rPr>
              <w:t>4. Развитие социального партнёрства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ind w:left="-142" w:right="-108"/>
              <w:jc w:val="center"/>
            </w:pPr>
            <w:r w:rsidRPr="006700C9"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both"/>
            </w:pPr>
            <w:r w:rsidRPr="006700C9">
              <w:t>Участие в региональном объединении работодателей Ульяновской области</w:t>
            </w:r>
          </w:p>
          <w:p w:rsidR="005B2F29" w:rsidRPr="006700C9" w:rsidRDefault="005B2F29" w:rsidP="004E208A">
            <w:pPr>
              <w:spacing w:line="235" w:lineRule="auto"/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3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E208A">
            <w:pPr>
              <w:spacing w:line="235" w:lineRule="auto"/>
              <w:jc w:val="center"/>
            </w:pPr>
            <w:r w:rsidRPr="006700C9">
              <w:t>0;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Наличие профсоюзной организации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3 балл</w:t>
            </w:r>
            <w:r>
              <w:rPr>
                <w:bCs/>
                <w:sz w:val="20"/>
              </w:rPr>
              <w:t>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 xml:space="preserve">Наличие коллективного договора 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5</w:t>
            </w:r>
          </w:p>
        </w:tc>
      </w:tr>
      <w:tr w:rsidR="004E208A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6700C9" w:rsidRDefault="004E208A" w:rsidP="0041191D">
            <w:pPr>
              <w:ind w:left="-142" w:right="-108"/>
              <w:jc w:val="center"/>
            </w:pPr>
            <w:r w:rsidRPr="006700C9">
              <w:t>4.4.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Default="004E208A" w:rsidP="0041191D">
            <w:pPr>
              <w:jc w:val="both"/>
            </w:pPr>
            <w:r w:rsidRPr="006700C9">
              <w:t>Предоставление жилья (по месту работы) или оплата аренды жилья для</w:t>
            </w:r>
            <w:r>
              <w:t xml:space="preserve"> работников</w:t>
            </w:r>
          </w:p>
          <w:p w:rsidR="004E208A" w:rsidRPr="006700C9" w:rsidRDefault="004E208A" w:rsidP="004E208A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6700C9" w:rsidRDefault="004E208A" w:rsidP="0041191D">
            <w:pPr>
              <w:jc w:val="center"/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lastRenderedPageBreak/>
              <w:t>4.5.</w:t>
            </w:r>
          </w:p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Возможность приобретения жилья работниками на льготных условиях за счёт организации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  <w:rPr>
                <w:bCs/>
              </w:rPr>
            </w:pPr>
            <w:r w:rsidRPr="006700C9">
              <w:rPr>
                <w:bCs/>
              </w:rPr>
              <w:t>Ежегодное проведение за счёт средств работодателя медицинских осмотров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Добровольное страхование здоровья (обеспечение полисами добровольного медицинского страхования)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полисов ДМС – 0 баллов; наличие полисов ДМС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Компенсация расходов, связанных с оплатой заняти</w:t>
            </w:r>
            <w:r>
              <w:t>й</w:t>
            </w:r>
            <w:r w:rsidRPr="006700C9">
              <w:t xml:space="preserve"> физической культурой и массовым спортом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(менее 25% – 0 баллов;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26</w:t>
            </w:r>
            <w:r w:rsidR="00340A31"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–</w:t>
            </w:r>
            <w:r w:rsidR="00340A31"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50% – 1 балл; более 51% –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Наличие физкультурного кабинета (физкультурно-оздоровительного комплекса) для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Наличие программы оздоровления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Доля работников, отдохнувших в санаторно-курортных организациях за счёт работодателя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340A31">
              <w:rPr>
                <w:bCs/>
                <w:spacing w:val="-4"/>
                <w:sz w:val="20"/>
              </w:rPr>
              <w:t>(до 5% – 0 баллов;</w:t>
            </w:r>
            <w:r w:rsidR="00340A31" w:rsidRPr="00340A31">
              <w:rPr>
                <w:bCs/>
                <w:spacing w:val="-4"/>
                <w:sz w:val="20"/>
              </w:rPr>
              <w:t xml:space="preserve"> </w:t>
            </w:r>
            <w:r w:rsidRPr="00340A31">
              <w:rPr>
                <w:bCs/>
                <w:spacing w:val="-4"/>
                <w:sz w:val="20"/>
              </w:rPr>
              <w:t>6 – 20% – 1 балл; 21 – 40% – 2 балла; 41 – 60% – 3 балла; 61 – 80%  –</w:t>
            </w:r>
            <w:r w:rsidRPr="006700C9">
              <w:rPr>
                <w:bCs/>
                <w:sz w:val="20"/>
              </w:rPr>
              <w:t xml:space="preserve"> </w:t>
            </w:r>
            <w:r w:rsidR="00340A31">
              <w:rPr>
                <w:bCs/>
                <w:sz w:val="20"/>
              </w:rPr>
              <w:br/>
            </w:r>
            <w:r w:rsidRPr="006700C9">
              <w:rPr>
                <w:bCs/>
                <w:sz w:val="20"/>
              </w:rPr>
              <w:t>4 балла;</w:t>
            </w:r>
            <w:r>
              <w:rPr>
                <w:bCs/>
                <w:sz w:val="20"/>
              </w:rPr>
              <w:t xml:space="preserve"> </w:t>
            </w:r>
            <w:r w:rsidRPr="006700C9">
              <w:rPr>
                <w:bCs/>
                <w:sz w:val="20"/>
              </w:rPr>
              <w:t>более 81%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Процент финансирования (</w:t>
            </w:r>
            <w:proofErr w:type="spellStart"/>
            <w:r w:rsidRPr="006700C9">
              <w:t>софинансирования</w:t>
            </w:r>
            <w:proofErr w:type="spellEnd"/>
            <w:r w:rsidRPr="006700C9">
              <w:t xml:space="preserve">) стоимости путёвок </w:t>
            </w:r>
            <w:r w:rsidRPr="006700C9">
              <w:br/>
              <w:t>в санаторно-курортные организации для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(менее 20% – 0 баллов; 21 – 40% – 1 балл; 41 – 60 % – 2 балла; 61 – 80%  – 3 балла;</w:t>
            </w:r>
            <w:r w:rsidRPr="006700C9">
              <w:rPr>
                <w:bCs/>
                <w:sz w:val="20"/>
              </w:rPr>
              <w:br/>
              <w:t>81 – 99% – 4 балла; 100%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Оплата (или компенсация стоимости) путёвок в организации отдыха и оздоровления детей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Процент финансирования (</w:t>
            </w:r>
            <w:proofErr w:type="spellStart"/>
            <w:r w:rsidRPr="006700C9">
              <w:t>софинансирования</w:t>
            </w:r>
            <w:proofErr w:type="spellEnd"/>
            <w:r w:rsidRPr="006700C9">
              <w:t>) стоимости путёвок в организации отдыха и оздоровления детей работников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(менее 20% – 0 баллов; 21 – 40% – 1 балл; 41 – 60 % – 2 балла; 61– 80% – 3 балла;</w:t>
            </w:r>
            <w:r w:rsidRPr="006700C9">
              <w:rPr>
                <w:bCs/>
                <w:sz w:val="20"/>
              </w:rPr>
              <w:br/>
              <w:t>81 – 99% – 4 балла; 100% –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5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 xml:space="preserve">Наличие собственной медицинской службы (медсанчасть, медпункт, медкабинет и т.п.) 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 xml:space="preserve">Наличие собственного пункта питания (столовая, выделенное и оборудованное помещение для приёма пиши) 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rPr>
                <w:bCs/>
              </w:rPr>
              <w:t xml:space="preserve">Профилактические мероприятия, способствующие ведению здорового образа жизни работников: </w:t>
            </w:r>
            <w:r w:rsidRPr="006700C9">
              <w:t>проведение вакцинации, дополнительных медицинских осмотров, обеспечение работников чистой питьевой водой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(по 1 баллу за каждое мероприятие</w:t>
            </w:r>
            <w:r>
              <w:rPr>
                <w:bCs/>
                <w:sz w:val="20"/>
              </w:rPr>
              <w:t>,</w:t>
            </w:r>
            <w:r w:rsidRPr="006700C9">
              <w:rPr>
                <w:bCs/>
                <w:sz w:val="20"/>
              </w:rPr>
              <w:t xml:space="preserve"> максимум 3</w:t>
            </w:r>
            <w:r>
              <w:rPr>
                <w:bCs/>
                <w:sz w:val="20"/>
              </w:rPr>
              <w:t xml:space="preserve"> балла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rPr>
                <w:bCs/>
              </w:rPr>
              <w:t xml:space="preserve">Результативность мероприятий по формированию здорового образа жизни: </w:t>
            </w:r>
            <w:r w:rsidRPr="006700C9">
              <w:t>число дней болезни, приходящихся на 1 работника списочного состава (без учёта дней болезни, приходящихся на отпуска по беременности и родам)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(если менее 5 дней в году – 3 балла; от 6 до 10 дней – 2 балла; более 10 дней –</w:t>
            </w:r>
            <w:r w:rsidRPr="006700C9">
              <w:rPr>
                <w:bCs/>
                <w:sz w:val="20"/>
              </w:rPr>
              <w:br/>
              <w:t>0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Обеспечение бесплатного проезда работников к месту работы и обратно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Обеспечение детей работников в возрасте до 14 лет новогодними подарками и билетами на новогодние представления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sz w:val="20"/>
              </w:rPr>
              <w:t>(отсутствие – 0 баллов;</w:t>
            </w:r>
            <w:r>
              <w:rPr>
                <w:sz w:val="20"/>
              </w:rPr>
              <w:t xml:space="preserve"> </w:t>
            </w:r>
            <w:r w:rsidRPr="006700C9">
              <w:rPr>
                <w:sz w:val="20"/>
              </w:rPr>
              <w:t>наличие –</w:t>
            </w:r>
            <w:r>
              <w:rPr>
                <w:sz w:val="20"/>
              </w:rPr>
              <w:t xml:space="preserve"> </w:t>
            </w:r>
            <w:r w:rsidRPr="006700C9">
              <w:rPr>
                <w:sz w:val="20"/>
              </w:rPr>
              <w:t>2 балл</w:t>
            </w:r>
            <w:r>
              <w:rPr>
                <w:sz w:val="20"/>
              </w:rPr>
              <w:t>а</w:t>
            </w:r>
            <w:r w:rsidRPr="006700C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 xml:space="preserve">Предоставление работникам дополнительного отпуска 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sz w:val="20"/>
              </w:rPr>
              <w:t>(отсутствие – 0 баллов;</w:t>
            </w:r>
            <w:r>
              <w:rPr>
                <w:sz w:val="20"/>
              </w:rPr>
              <w:t xml:space="preserve"> </w:t>
            </w:r>
            <w:r w:rsidRPr="006700C9">
              <w:rPr>
                <w:sz w:val="20"/>
              </w:rPr>
              <w:t>наличие –</w:t>
            </w:r>
            <w:r>
              <w:rPr>
                <w:sz w:val="20"/>
              </w:rPr>
              <w:t xml:space="preserve"> </w:t>
            </w:r>
            <w:r w:rsidRPr="006700C9">
              <w:rPr>
                <w:sz w:val="20"/>
              </w:rPr>
              <w:t>2 балл</w:t>
            </w:r>
            <w:r>
              <w:rPr>
                <w:sz w:val="20"/>
              </w:rPr>
              <w:t>а</w:t>
            </w:r>
            <w:r w:rsidRPr="006700C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lastRenderedPageBreak/>
              <w:t>4.22.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Выплата единовременного пособия (премии):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при трудоустройстве;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к юбилейным и памятным датам, государственным праздникам;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при присвоении званий, при стаже работы в организации не менее</w:t>
            </w:r>
            <w:r w:rsidRPr="006700C9">
              <w:br/>
              <w:t>10-ти, 15-ти, 20-ти лет;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в связи с 50-летием, 55-летием, 60-летием работника;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по итогам квартальной, годовой работы организации;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при уходе на пенсию</w:t>
            </w:r>
          </w:p>
          <w:p w:rsidR="005B2F29" w:rsidRPr="00B527E1" w:rsidRDefault="005B2F29" w:rsidP="00411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527E1">
              <w:rPr>
                <w:sz w:val="20"/>
                <w:szCs w:val="20"/>
              </w:rPr>
              <w:t>(отсутствие – 0 баллов, за каждый положительный ответ – 0,5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3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Выплата материальной помощи: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по случаю рождения ребёнка (детей) у работника;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по случаю бракосочетания работника;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в связи со смертью работника (близкого родственника работника);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единовременная материальная помощь работникам, имеющим трёх и более детей;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единовременная материальная помощь в связи со сложной жизненной ситуацией;</w:t>
            </w:r>
          </w:p>
          <w:p w:rsidR="005B2F29" w:rsidRPr="006700C9" w:rsidRDefault="005B2F29" w:rsidP="0041191D">
            <w:pPr>
              <w:jc w:val="both"/>
            </w:pPr>
            <w:r w:rsidRPr="006700C9">
              <w:t>в связи с поступлением ребёнка работника в школу;</w:t>
            </w:r>
          </w:p>
          <w:p w:rsidR="005B2F29" w:rsidRPr="006700C9" w:rsidRDefault="005B2F29" w:rsidP="0041191D">
            <w:pPr>
              <w:jc w:val="both"/>
            </w:pPr>
            <w:r w:rsidRPr="006700C9">
              <w:t>работнику, воспитывающему ребёнка (детей) без супруги (супруга);</w:t>
            </w:r>
          </w:p>
          <w:p w:rsidR="005B2F29" w:rsidRPr="006700C9" w:rsidRDefault="005B2F29" w:rsidP="0041191D">
            <w:pPr>
              <w:jc w:val="both"/>
            </w:pPr>
            <w:r w:rsidRPr="006700C9">
              <w:t>работникам, имеющим ребёнка-инвалида (детей-инвалидов)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sz w:val="20"/>
              </w:rPr>
              <w:t>(отсутствие – 0 баллов, за каждый положительный ответ – 0,5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4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 xml:space="preserve">Осуществление учёта (оценки) результатов деятельности работников при определении </w:t>
            </w:r>
            <w:proofErr w:type="gramStart"/>
            <w:r w:rsidRPr="006700C9">
              <w:t>размеров оплаты труда</w:t>
            </w:r>
            <w:proofErr w:type="gramEnd"/>
            <w:r w:rsidRPr="006700C9">
              <w:t xml:space="preserve"> и стимулирующих выплат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Наличие системы корпоративных стандартов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Наличие кодекса корпоративной этики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Проведение семинаров и тренингов, в том числе по развитию «команды»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проведение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Предоставление работникам беспроцентных денежных ссуд на лечение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</w:t>
            </w:r>
            <w:r>
              <w:rPr>
                <w:bCs/>
                <w:sz w:val="20"/>
              </w:rPr>
              <w:t>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Предоставление работникам беспроцентных денежных ссуд на образование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</w:t>
            </w:r>
            <w:r>
              <w:rPr>
                <w:bCs/>
                <w:sz w:val="20"/>
              </w:rPr>
              <w:t>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Получение работниками дополнительного образования за счёт работодателя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  <w:r w:rsidRPr="006700C9"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Оплата питания (компенсация стоимости) в течение рабочего времени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Оплата посещения культурно-массовых мероприятий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Возмещение платы работников за содержание детей в дошкольных и образовательных организациях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оплата до 50% – 1 балл; оплата более 51%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Выпуск внутреннего информационного издания (газета, журнал, бюллетень, электронное издание)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Публикация информации о социальных результатах деятельности работодателя (нефинансовая отчётность)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4.36.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Проведение конкурсов профессионального мастерства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проведение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lastRenderedPageBreak/>
              <w:t>4.37.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both"/>
            </w:pPr>
            <w:r w:rsidRPr="006700C9">
              <w:t>Наличие семейных трудовых династий</w:t>
            </w:r>
          </w:p>
          <w:p w:rsidR="005B2F29" w:rsidRPr="006700C9" w:rsidRDefault="005B2F29" w:rsidP="0041191D">
            <w:pPr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1 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1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r w:rsidRPr="006700C9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  <w:lang w:val="en-US"/>
              </w:rPr>
              <w:t>0</w:t>
            </w:r>
            <w:r w:rsidRPr="006700C9">
              <w:rPr>
                <w:bCs/>
              </w:rPr>
              <w:t xml:space="preserve"> – 86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29" w:rsidRPr="006700C9" w:rsidRDefault="005B2F29" w:rsidP="0041191D">
            <w:pPr>
              <w:jc w:val="center"/>
            </w:pPr>
            <w:r w:rsidRPr="006700C9">
              <w:rPr>
                <w:b/>
                <w:bCs/>
              </w:rPr>
              <w:t>5. Социальная ответственность работодателя Ульяновской области вне организации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5.1.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Наличие концепции, программы, плана мероприятий по благотворительной деятельности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 xml:space="preserve">(отсутствие – 0 баллов; наличие – </w:t>
            </w:r>
            <w:r w:rsidRPr="006700C9">
              <w:rPr>
                <w:bCs/>
                <w:sz w:val="20"/>
                <w:lang w:val="en-US"/>
              </w:rPr>
              <w:t>2</w:t>
            </w:r>
            <w:r w:rsidRPr="006700C9">
              <w:rPr>
                <w:bCs/>
                <w:sz w:val="20"/>
              </w:rPr>
              <w:t xml:space="preserve">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5.2.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Участие в деятельности благотворительного фонда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участие – 2 балла)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  <w:r w:rsidRPr="006700C9">
              <w:t>5.3.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both"/>
            </w:pPr>
            <w:r w:rsidRPr="006700C9">
              <w:t>Оказание адресной помощи по обращениям (заявлениям)</w:t>
            </w:r>
          </w:p>
          <w:p w:rsidR="005B2F29" w:rsidRPr="006700C9" w:rsidRDefault="005B2F29" w:rsidP="0041191D">
            <w:pPr>
              <w:ind w:left="459"/>
              <w:jc w:val="both"/>
            </w:pPr>
            <w:r w:rsidRPr="006700C9">
              <w:rPr>
                <w:bCs/>
                <w:sz w:val="20"/>
              </w:rPr>
              <w:t>(отсутствие – 0 баллов; наличие – 2 балл</w:t>
            </w:r>
            <w:r>
              <w:rPr>
                <w:bCs/>
                <w:sz w:val="20"/>
              </w:rPr>
              <w:t>а</w:t>
            </w:r>
            <w:r w:rsidRPr="006700C9">
              <w:rPr>
                <w:bCs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0; 2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rPr>
                <w:bCs/>
              </w:rPr>
            </w:pPr>
            <w:r w:rsidRPr="006700C9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6</w:t>
            </w:r>
          </w:p>
        </w:tc>
      </w:tr>
      <w:tr w:rsidR="005B2F29" w:rsidRPr="006700C9" w:rsidTr="0041191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ind w:left="-142" w:right="-108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rPr>
                <w:bCs/>
              </w:rPr>
            </w:pPr>
            <w:r w:rsidRPr="006700C9">
              <w:rPr>
                <w:bCs/>
              </w:rPr>
              <w:t>ИТОГО по всем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29" w:rsidRPr="006700C9" w:rsidRDefault="005B2F29" w:rsidP="0041191D">
            <w:pPr>
              <w:jc w:val="center"/>
              <w:rPr>
                <w:bCs/>
              </w:rPr>
            </w:pPr>
            <w:r w:rsidRPr="006700C9">
              <w:rPr>
                <w:bCs/>
              </w:rPr>
              <w:t>0 – 160</w:t>
            </w:r>
          </w:p>
        </w:tc>
      </w:tr>
    </w:tbl>
    <w:p w:rsidR="005B2F29" w:rsidRDefault="005B2F29" w:rsidP="005B2F29">
      <w:pPr>
        <w:shd w:val="clear" w:color="auto" w:fill="FFFFFF"/>
        <w:jc w:val="both"/>
        <w:rPr>
          <w:szCs w:val="28"/>
        </w:rPr>
      </w:pPr>
    </w:p>
    <w:p w:rsidR="005B2F29" w:rsidRDefault="005B2F29" w:rsidP="005B2F29">
      <w:pPr>
        <w:shd w:val="clear" w:color="auto" w:fill="FFFFFF"/>
        <w:jc w:val="both"/>
        <w:rPr>
          <w:szCs w:val="28"/>
        </w:rPr>
      </w:pPr>
    </w:p>
    <w:p w:rsidR="005B2F29" w:rsidRDefault="005B2F29" w:rsidP="004B20FA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</w:t>
      </w:r>
    </w:p>
    <w:p w:rsidR="004B20FA" w:rsidRDefault="004B20FA" w:rsidP="004B20FA">
      <w:pPr>
        <w:shd w:val="clear" w:color="auto" w:fill="FFFFFF"/>
        <w:jc w:val="center"/>
        <w:rPr>
          <w:szCs w:val="28"/>
        </w:rPr>
        <w:sectPr w:rsidR="004B20FA" w:rsidSect="00EF019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2F29" w:rsidRPr="004B20FA" w:rsidRDefault="005B2F29" w:rsidP="004B20FA">
      <w:pPr>
        <w:pStyle w:val="21"/>
        <w:shd w:val="clear" w:color="auto" w:fill="auto"/>
        <w:spacing w:line="240" w:lineRule="auto"/>
        <w:ind w:left="581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20F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УТВЕРЖДЁН</w:t>
      </w:r>
    </w:p>
    <w:p w:rsidR="005B2F29" w:rsidRPr="004B20FA" w:rsidRDefault="005B2F29" w:rsidP="004B20FA">
      <w:pPr>
        <w:pStyle w:val="21"/>
        <w:shd w:val="clear" w:color="auto" w:fill="auto"/>
        <w:spacing w:line="240" w:lineRule="auto"/>
        <w:ind w:left="581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20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5B2F29" w:rsidRPr="004B20FA" w:rsidRDefault="005B2F29" w:rsidP="004B20FA">
      <w:pPr>
        <w:pStyle w:val="21"/>
        <w:shd w:val="clear" w:color="auto" w:fill="auto"/>
        <w:spacing w:line="240" w:lineRule="auto"/>
        <w:ind w:left="581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20FA">
        <w:rPr>
          <w:rFonts w:ascii="Times New Roman" w:hAnsi="Times New Roman" w:cs="Times New Roman"/>
          <w:b w:val="0"/>
          <w:bCs/>
          <w:sz w:val="28"/>
          <w:szCs w:val="28"/>
        </w:rPr>
        <w:t>распоряжением Правительства</w:t>
      </w:r>
    </w:p>
    <w:p w:rsidR="005B2F29" w:rsidRPr="004B20FA" w:rsidRDefault="005B2F29" w:rsidP="004B20FA">
      <w:pPr>
        <w:pStyle w:val="21"/>
        <w:shd w:val="clear" w:color="auto" w:fill="auto"/>
        <w:spacing w:line="240" w:lineRule="auto"/>
        <w:ind w:left="581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20FA">
        <w:rPr>
          <w:rFonts w:ascii="Times New Roman" w:hAnsi="Times New Roman" w:cs="Times New Roman"/>
          <w:b w:val="0"/>
          <w:bCs/>
          <w:sz w:val="28"/>
          <w:szCs w:val="28"/>
        </w:rPr>
        <w:t>Ульяновской области</w:t>
      </w:r>
    </w:p>
    <w:p w:rsidR="005B2F29" w:rsidRPr="004B20FA" w:rsidRDefault="005B2F29" w:rsidP="005B2F2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B2F29" w:rsidRDefault="005B2F29" w:rsidP="005B2F2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4B20FA" w:rsidRDefault="004B20FA" w:rsidP="005B2F2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4B20FA" w:rsidRPr="004B20FA" w:rsidRDefault="004B20FA" w:rsidP="005B2F29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B2F29" w:rsidRPr="004B20FA" w:rsidRDefault="005B2F29" w:rsidP="004B20FA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4B20FA">
        <w:rPr>
          <w:b/>
          <w:bCs/>
          <w:sz w:val="28"/>
          <w:szCs w:val="28"/>
        </w:rPr>
        <w:t>СТАНДАРТ</w:t>
      </w:r>
      <w:r w:rsidRPr="004B20FA">
        <w:rPr>
          <w:b/>
          <w:bCs/>
          <w:sz w:val="28"/>
          <w:szCs w:val="28"/>
        </w:rPr>
        <w:br/>
        <w:t>социальной ответственности работодателей Ульяновской области</w:t>
      </w:r>
      <w:r w:rsidRPr="004B20FA">
        <w:rPr>
          <w:b/>
          <w:bCs/>
          <w:sz w:val="28"/>
          <w:szCs w:val="28"/>
        </w:rPr>
        <w:br/>
      </w:r>
    </w:p>
    <w:p w:rsidR="005B2F29" w:rsidRPr="004B20FA" w:rsidRDefault="005B2F29" w:rsidP="004B20FA">
      <w:pPr>
        <w:pStyle w:val="a8"/>
        <w:shd w:val="clear" w:color="auto" w:fill="FFFFFF"/>
        <w:tabs>
          <w:tab w:val="left" w:pos="0"/>
          <w:tab w:val="left" w:pos="3544"/>
        </w:tabs>
        <w:ind w:left="0"/>
        <w:jc w:val="center"/>
        <w:rPr>
          <w:sz w:val="28"/>
          <w:szCs w:val="28"/>
        </w:rPr>
      </w:pPr>
      <w:r w:rsidRPr="004B20FA">
        <w:rPr>
          <w:sz w:val="28"/>
          <w:szCs w:val="28"/>
        </w:rPr>
        <w:t>1. Общие положения</w:t>
      </w:r>
    </w:p>
    <w:p w:rsidR="005B2F29" w:rsidRPr="004B20FA" w:rsidRDefault="005B2F29" w:rsidP="005B2F29">
      <w:pPr>
        <w:pStyle w:val="a8"/>
        <w:shd w:val="clear" w:color="auto" w:fill="FFFFFF"/>
        <w:tabs>
          <w:tab w:val="left" w:pos="0"/>
          <w:tab w:val="left" w:pos="3544"/>
        </w:tabs>
        <w:jc w:val="center"/>
        <w:rPr>
          <w:sz w:val="28"/>
          <w:szCs w:val="28"/>
        </w:rPr>
      </w:pP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1.1. Стандартом социальной ответственности работодателей Ульяновской области (далее соответственно – Стандарт, работодатели) устанавливаются требования, комплекс правил и норм, следование которым обеспечит конкурентоспособность региона, повышение качества труда и уровня жизни населения Ульяновской области.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1.2. Стандарт может применяться </w:t>
      </w:r>
      <w:proofErr w:type="gramStart"/>
      <w:r w:rsidRPr="004B20FA">
        <w:rPr>
          <w:lang w:eastAsia="ru-RU"/>
        </w:rPr>
        <w:t>работодателями</w:t>
      </w:r>
      <w:proofErr w:type="gramEnd"/>
      <w:r w:rsidRPr="004B20FA">
        <w:rPr>
          <w:lang w:eastAsia="ru-RU"/>
        </w:rPr>
        <w:t xml:space="preserve"> и направлен на: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1) повышение качества жизни населения Ульяновской области;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2) обеспечение безопасных и комфортных условий труда;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3) осуществление взаимодействия с органами государственной власти Ульяновской области, общественными организациями и средствами массовой информации;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4) осуществление деятельности в соответствии с законодательством Российской Федерации и законами Ульяновской области;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5) формирование политики в области реализации социальной ответственности;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6) развитие социального партнёрства.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Таким образом, социальная ответственность работодателей – это средства, способы и условия, обеспечивающие осуществление прав </w:t>
      </w:r>
      <w:r w:rsidRPr="004B20FA">
        <w:rPr>
          <w:lang w:eastAsia="ru-RU"/>
        </w:rPr>
        <w:br/>
        <w:t>и реализацию гарантий в области социально-трудовых отношений.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1.3. Социальная ответственность работодателей предполагает: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1) соблюдение трудовых социальных прав и гарантий работников;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2) защиту жизни, здоровья и имущества потребителей;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3) снижение вредных воздействий на окружающую среду;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4) оказание помощи малоимущим группам населения Ульяновской области;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5) исключение несчастных случаев на производстве.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</w:p>
    <w:p w:rsidR="005B2F29" w:rsidRPr="004B20FA" w:rsidRDefault="005B2F29" w:rsidP="004B20FA">
      <w:pPr>
        <w:pStyle w:val="ae"/>
        <w:numPr>
          <w:ilvl w:val="0"/>
          <w:numId w:val="13"/>
        </w:numPr>
        <w:ind w:left="0" w:firstLine="0"/>
        <w:jc w:val="center"/>
        <w:rPr>
          <w:lang w:eastAsia="ru-RU"/>
        </w:rPr>
      </w:pPr>
      <w:r w:rsidRPr="004B20FA">
        <w:rPr>
          <w:lang w:eastAsia="ru-RU"/>
        </w:rPr>
        <w:t>Основные направления социальной ответственности работодателей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2.1. Свобода объединений и коллективных договоров.</w:t>
      </w:r>
    </w:p>
    <w:p w:rsidR="005B2F29" w:rsidRPr="004B20FA" w:rsidRDefault="005B2F29" w:rsidP="00C229C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 xml:space="preserve">Работодатели обеспечивают заключение коллективных договоров </w:t>
      </w:r>
      <w:r w:rsidRPr="004B20FA">
        <w:rPr>
          <w:lang w:eastAsia="ru-RU"/>
        </w:rPr>
        <w:br/>
        <w:t xml:space="preserve">в соответствии с нормами Трудового кодекса Российской Федерации, </w:t>
      </w:r>
      <w:r w:rsidR="004B20FA" w:rsidRPr="004B20FA">
        <w:rPr>
          <w:lang w:eastAsia="ru-RU"/>
        </w:rPr>
        <w:br/>
      </w:r>
      <w:r w:rsidRPr="004B20FA">
        <w:rPr>
          <w:lang w:eastAsia="ru-RU"/>
        </w:rPr>
        <w:lastRenderedPageBreak/>
        <w:t xml:space="preserve">в которых предусматриваются дополнительные социальные гарантии, более благоприятные условия труда. 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Ульяновским областным объединением организаций профсоюзов «Федерация организаций профсоюзов Ульяновской области» разработан </w:t>
      </w:r>
      <w:r w:rsidRPr="004B20FA">
        <w:rPr>
          <w:sz w:val="28"/>
          <w:szCs w:val="28"/>
        </w:rPr>
        <w:br/>
        <w:t>и размещён на официальном сайте (http://profsoyuz73.ru/) типовой коллективный договор, отвечающий современным требованиям. Типовой коллективный договор рекомендуется к использованию всеми работодателями и работниками.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Коллективный договор в течение семи дней со дня подписания направляется работодателями на уведомительную регистрацию в </w:t>
      </w:r>
      <w:proofErr w:type="gramStart"/>
      <w:r w:rsidRPr="004B20FA">
        <w:rPr>
          <w:sz w:val="28"/>
          <w:szCs w:val="28"/>
        </w:rPr>
        <w:t>исполни</w:t>
      </w:r>
      <w:r w:rsidR="004B20FA">
        <w:rPr>
          <w:sz w:val="28"/>
          <w:szCs w:val="28"/>
        </w:rPr>
        <w:t>-</w:t>
      </w:r>
      <w:r w:rsidRPr="004B20FA">
        <w:rPr>
          <w:sz w:val="28"/>
          <w:szCs w:val="28"/>
        </w:rPr>
        <w:t>тельный</w:t>
      </w:r>
      <w:proofErr w:type="gramEnd"/>
      <w:r w:rsidRPr="004B20FA">
        <w:rPr>
          <w:sz w:val="28"/>
          <w:szCs w:val="28"/>
        </w:rPr>
        <w:t xml:space="preserve"> орган государственной власти Ульяновской области, уполномоченный в сфере труда (г. Ульяновск, ул. Кузнецова, д. 5А, </w:t>
      </w:r>
      <w:proofErr w:type="spellStart"/>
      <w:r w:rsidRPr="004B20FA">
        <w:rPr>
          <w:sz w:val="28"/>
          <w:szCs w:val="28"/>
        </w:rPr>
        <w:t>каб</w:t>
      </w:r>
      <w:proofErr w:type="spellEnd"/>
      <w:r w:rsidRPr="004B20FA">
        <w:rPr>
          <w:sz w:val="28"/>
          <w:szCs w:val="28"/>
        </w:rPr>
        <w:t>. 10).</w:t>
      </w:r>
    </w:p>
    <w:p w:rsidR="005B2F29" w:rsidRPr="004B20FA" w:rsidRDefault="005B2F29" w:rsidP="00C229C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Работодатели гарантируют, что члены профсоюзов или представители работников, участвующие в коллективных переговорах, не будут подвергаться дискриминации.</w:t>
      </w:r>
    </w:p>
    <w:p w:rsidR="005B2F29" w:rsidRPr="004B20FA" w:rsidRDefault="005B2F29" w:rsidP="00C229C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2.2. Оплата труда.</w:t>
      </w:r>
    </w:p>
    <w:p w:rsidR="005B2F29" w:rsidRPr="004B20FA" w:rsidRDefault="005B2F29" w:rsidP="00C229C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Работодатели в сфере оплаты труда:</w:t>
      </w:r>
    </w:p>
    <w:p w:rsidR="005B2F29" w:rsidRPr="004B20FA" w:rsidRDefault="005B2F29" w:rsidP="00C229C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1) гарантируют выплату заработной платы в установленные Трудовым кодексом Российской Федерации и предусмотренные коллективным договором сроки;</w:t>
      </w:r>
    </w:p>
    <w:p w:rsidR="005B2F29" w:rsidRPr="004B20FA" w:rsidRDefault="005B2F29" w:rsidP="00C229CA">
      <w:pPr>
        <w:spacing w:line="245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4B20FA">
        <w:rPr>
          <w:sz w:val="28"/>
          <w:szCs w:val="28"/>
        </w:rPr>
        <w:t xml:space="preserve">2) обеспечивают минимальную месячную заработную плату работникам, полностью отработавшим за этот период норму рабочего времени </w:t>
      </w:r>
      <w:r w:rsidRPr="004B20FA">
        <w:rPr>
          <w:sz w:val="28"/>
          <w:szCs w:val="28"/>
        </w:rPr>
        <w:br/>
        <w:t xml:space="preserve">и выполнившим нормы труда (трудовые обязанности) в размере не ниже установленного </w:t>
      </w:r>
      <w:r w:rsidR="00C229CA">
        <w:rPr>
          <w:sz w:val="28"/>
          <w:szCs w:val="28"/>
        </w:rPr>
        <w:t>региональным согл</w:t>
      </w:r>
      <w:bookmarkStart w:id="0" w:name="_GoBack"/>
      <w:bookmarkEnd w:id="0"/>
      <w:r w:rsidR="00C229CA">
        <w:rPr>
          <w:sz w:val="28"/>
          <w:szCs w:val="28"/>
        </w:rPr>
        <w:t xml:space="preserve">ашением о минимальной заработной плате </w:t>
      </w:r>
      <w:r w:rsidR="00C229CA">
        <w:rPr>
          <w:sz w:val="28"/>
          <w:szCs w:val="28"/>
        </w:rPr>
        <w:br/>
        <w:t xml:space="preserve">в Ульяновской области между Правительством Ульяновской области, Ульяновским областным объединением организаций профсоюзов «Федерация организаций профсоюзов Ульяновской области», объединениями работодателей Ульяновской области от 10.06.2015 № </w:t>
      </w:r>
      <w:r w:rsidRPr="004B20FA">
        <w:rPr>
          <w:sz w:val="28"/>
          <w:szCs w:val="28"/>
        </w:rPr>
        <w:t>75-ДП;</w:t>
      </w:r>
      <w:proofErr w:type="gramEnd"/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3) с 01 января 2017 года обеспечивают минимальную месячную заработную плату работникам не ниже установленного законодательством минимального </w:t>
      </w:r>
      <w:proofErr w:type="gramStart"/>
      <w:r w:rsidRPr="004B20FA">
        <w:rPr>
          <w:sz w:val="28"/>
          <w:szCs w:val="28"/>
        </w:rPr>
        <w:t>размера оплаты труда</w:t>
      </w:r>
      <w:proofErr w:type="gramEnd"/>
      <w:r w:rsidRPr="004B20FA">
        <w:rPr>
          <w:sz w:val="28"/>
          <w:szCs w:val="28"/>
        </w:rPr>
        <w:t>;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4) обеспечивают своевременную и в полном объёме выплату работникам заработной платы. В случае задержки выплаты заработной платы по вине работодателя она выплачивается с учётом индексации в размере не ниже индекса цен, установленного Территориальным органом Федеральной службы государственной статистики по Ульяновской области за соответствующий период;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5) оплачивают сверхурочную работу, работу в выходные и нерабочие праздничные дни в двойном размере;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6) выплачивают заработную плату не реже чем 2 раза в месяц, при совпадении дня выплаты с выходным или нерабочим праздничным днём выплату заработной платы производят накануне этого дня;</w:t>
      </w:r>
    </w:p>
    <w:p w:rsidR="005B2F29" w:rsidRPr="004B20FA" w:rsidRDefault="005B2F29" w:rsidP="00C229C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7) </w:t>
      </w:r>
      <w:r w:rsidRPr="004B20FA">
        <w:rPr>
          <w:sz w:val="28"/>
          <w:szCs w:val="28"/>
          <w:shd w:val="clear" w:color="auto" w:fill="FFFFFF"/>
        </w:rPr>
        <w:t xml:space="preserve">ежегодно </w:t>
      </w:r>
      <w:r w:rsidRPr="004B20FA">
        <w:rPr>
          <w:sz w:val="28"/>
          <w:szCs w:val="28"/>
        </w:rPr>
        <w:t xml:space="preserve">производят увеличение (индексацию) заработной платы </w:t>
      </w:r>
      <w:r w:rsidRPr="004B20FA">
        <w:rPr>
          <w:sz w:val="28"/>
          <w:szCs w:val="28"/>
        </w:rPr>
        <w:br/>
        <w:t>в связи с ростом потребительских цен на товары и услуги;</w:t>
      </w:r>
    </w:p>
    <w:p w:rsidR="005B2F29" w:rsidRPr="004B20FA" w:rsidRDefault="005B2F29" w:rsidP="004B20FA">
      <w:pPr>
        <w:ind w:firstLine="709"/>
        <w:jc w:val="both"/>
        <w:outlineLvl w:val="3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 xml:space="preserve">8) не используют неоплачиваемые трудовые контракты и нелегитимные схемы обучения с целью избежать выполнения обязательств по отношению </w:t>
      </w:r>
      <w:r w:rsidRPr="004B20FA">
        <w:rPr>
          <w:sz w:val="28"/>
          <w:szCs w:val="28"/>
        </w:rPr>
        <w:br/>
        <w:t>к работникам, установленных законодательством Российской Федерации.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2.3. Обеспечение безопасных и комфортных условий труда.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Работодатели для обеспечения безопасных и комфортных условий труда: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1) разрабатывают и утверждают план мероприятий или инструкции </w:t>
      </w:r>
      <w:r w:rsidRPr="004B20FA">
        <w:rPr>
          <w:sz w:val="28"/>
          <w:szCs w:val="28"/>
        </w:rPr>
        <w:br/>
        <w:t>по охране труда и охране окружающей среды;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2) обеспечивают приоритетность финансирования мероприятий по охране труда;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3) обеспечивают организацию </w:t>
      </w:r>
      <w:proofErr w:type="gramStart"/>
      <w:r w:rsidRPr="004B20FA">
        <w:rPr>
          <w:sz w:val="28"/>
          <w:szCs w:val="28"/>
        </w:rPr>
        <w:t>контроля за</w:t>
      </w:r>
      <w:proofErr w:type="gramEnd"/>
      <w:r w:rsidRPr="004B20FA">
        <w:rPr>
          <w:sz w:val="28"/>
          <w:szCs w:val="28"/>
        </w:rPr>
        <w:t xml:space="preserve"> состоянием условий труда </w:t>
      </w:r>
      <w:r w:rsidRPr="004B20FA">
        <w:rPr>
          <w:sz w:val="28"/>
          <w:szCs w:val="28"/>
        </w:rPr>
        <w:br/>
        <w:t xml:space="preserve">на рабочих местах, а также за правильностью применения работниками средств индивидуальной и коллективной защиты; 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4) организуют проведение обязательных при приёме на работу </w:t>
      </w:r>
      <w:r w:rsidRPr="004B20FA">
        <w:rPr>
          <w:sz w:val="28"/>
          <w:szCs w:val="28"/>
        </w:rPr>
        <w:br/>
        <w:t>и периодических медицинских осмотров за счёт собственных средств, а также внеочередных медицинских осмотров работников по их просьбе в соответствии с медицинским заключением;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5) создают и укрепляют службу по охране труда и промышленной безопасности, обеспечивают работу кабинетов и уголков охраны труда;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6) осуществляют обучение безопасным методам и приёмам выполнения работ и оказанию первой </w:t>
      </w:r>
      <w:proofErr w:type="gramStart"/>
      <w:r w:rsidRPr="004B20FA">
        <w:rPr>
          <w:sz w:val="28"/>
          <w:szCs w:val="28"/>
        </w:rPr>
        <w:t>помощи</w:t>
      </w:r>
      <w:proofErr w:type="gramEnd"/>
      <w:r w:rsidRPr="004B20FA">
        <w:rPr>
          <w:sz w:val="28"/>
          <w:szCs w:val="28"/>
        </w:rPr>
        <w:t xml:space="preserve"> пострадавшим на производстве, проводят инструктаж по охране труда, стажировку на рабочем месте и проверку знаний требований охраны труда;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7) запрещают допуск к работе лиц, не прошедших в установленном порядке инструктаж, стажировку, обучение и проверку знаний требований охраны труда;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8) проводят специальную оценку условий труда с обязательным участием представителей профсоюзной организации работодателя;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9) возмещают вред, причинённый работнику в результате несчастного случая или профессионального заболевания при исполнении им своих трудовых обязанностей, производят выплату компенсации в размерах, установленных законодательством Российской Федерации;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10) обеспечивают работников полной и достоверной информацией </w:t>
      </w:r>
      <w:r w:rsidRPr="004B20FA">
        <w:rPr>
          <w:sz w:val="28"/>
          <w:szCs w:val="28"/>
        </w:rPr>
        <w:br/>
        <w:t xml:space="preserve">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 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11) проводят месячник охраны труда в целях усиления работы </w:t>
      </w:r>
      <w:r w:rsidRPr="004B20FA">
        <w:rPr>
          <w:sz w:val="28"/>
          <w:szCs w:val="28"/>
        </w:rPr>
        <w:br/>
        <w:t>по улучшению условий и охраны труда работников, сокращению количества несчастных случаев на производстве и профессиональных заболеваний.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2.4. Содействие занятости работников.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Работодатели в целях содействия занятости работников: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1) осуществляют меры, направленные на предотвращение массового сокращения занятых на производстве и поддержку высвобождаемых работников, сохранение действующих рабочих мест и создание новых; 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2) осуществляют компенсационные выплаты для работников в случае сокращения;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 xml:space="preserve">3) для работников в возрасте до восемнадцати лет, поступающих                    на работу после получения общего образования или среднего профессионального образования впервые, а также прошедших </w:t>
      </w:r>
      <w:proofErr w:type="spellStart"/>
      <w:proofErr w:type="gramStart"/>
      <w:r w:rsidRPr="004B20FA">
        <w:rPr>
          <w:sz w:val="28"/>
          <w:szCs w:val="28"/>
        </w:rPr>
        <w:t>профессио</w:t>
      </w:r>
      <w:r w:rsidR="004B20FA">
        <w:rPr>
          <w:sz w:val="28"/>
          <w:szCs w:val="28"/>
        </w:rPr>
        <w:t>-</w:t>
      </w:r>
      <w:r w:rsidRPr="004B20FA">
        <w:rPr>
          <w:sz w:val="28"/>
          <w:szCs w:val="28"/>
        </w:rPr>
        <w:t>нальное</w:t>
      </w:r>
      <w:proofErr w:type="spellEnd"/>
      <w:proofErr w:type="gramEnd"/>
      <w:r w:rsidRPr="004B20FA">
        <w:rPr>
          <w:sz w:val="28"/>
          <w:szCs w:val="28"/>
        </w:rPr>
        <w:t xml:space="preserve"> обучение на производстве, в течение первых шести месяцев их самостоятельной работы устанавливают пониженные нормы выработки;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4) осуществляют перевод с письменного согласия работника, нуждающегося в переводе на другую работу в соответствии с медицинским заключением, выданным в порядке, установленном законодательством Российской Федерации, на другую имеющуюся у работодателя работу, </w:t>
      </w:r>
      <w:r w:rsidRPr="004B20FA">
        <w:rPr>
          <w:sz w:val="28"/>
          <w:szCs w:val="28"/>
        </w:rPr>
        <w:br/>
        <w:t>не противопоказанную работнику по состоянию здоровья;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5) разрабатывают программы (планы) обеспечения занятости и меры </w:t>
      </w:r>
      <w:r w:rsidR="004B20FA">
        <w:rPr>
          <w:sz w:val="28"/>
          <w:szCs w:val="28"/>
        </w:rPr>
        <w:br/>
      </w:r>
      <w:r w:rsidRPr="004B20FA">
        <w:rPr>
          <w:sz w:val="28"/>
          <w:szCs w:val="28"/>
        </w:rPr>
        <w:t>по социальной защите работников в случае вынужденного высвобождения работников в результате реорганизации, ликвидации организации, сокращения объёмов производства, ухудшения финансово-экономического положения организации, сокращения численности или штата работников;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6) при сокращении численности или штата работников обеспечивают преимущественное право на оставление на работе работникам с более высокой производительностью труда и квалификацией. При равной производительности труда и квалификации помимо категорий работников, предусмотренных Трудовым кодексом Российской Федерации, предпочтение на оставление </w:t>
      </w:r>
      <w:r w:rsidRPr="004B20FA">
        <w:rPr>
          <w:sz w:val="28"/>
          <w:szCs w:val="28"/>
        </w:rPr>
        <w:br/>
        <w:t>на работе имеют: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проработавшие в организации свыше 10 лет;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работники за 2 года до наступления пенсионного возраста;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многодетные матери (отцы);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одинокие родители;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7) обеспечивают дополнительное профессиональное образование </w:t>
      </w:r>
      <w:r w:rsidRPr="004B20FA">
        <w:rPr>
          <w:sz w:val="28"/>
          <w:szCs w:val="28"/>
        </w:rPr>
        <w:br/>
        <w:t>и повышение квалификации работников без отрыва от производства;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8) содействуют работникам, желающим повысить квалификацию, </w:t>
      </w:r>
      <w:r w:rsidRPr="004B20FA">
        <w:rPr>
          <w:sz w:val="28"/>
          <w:szCs w:val="28"/>
        </w:rPr>
        <w:br/>
        <w:t>в получении дополнительного профессионального образования;</w:t>
      </w:r>
    </w:p>
    <w:p w:rsidR="005B2F29" w:rsidRPr="004B20FA" w:rsidRDefault="005B2F29" w:rsidP="004B20F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 xml:space="preserve">9) обеспечивают защиту материнства, в том числе создание здоровых </w:t>
      </w:r>
      <w:r w:rsidRPr="004B20FA">
        <w:rPr>
          <w:lang w:eastAsia="ru-RU"/>
        </w:rPr>
        <w:br/>
        <w:t>и безопасных условий труда для беременных женщин.</w:t>
      </w:r>
    </w:p>
    <w:p w:rsidR="005B2F29" w:rsidRPr="004B20FA" w:rsidRDefault="005B2F29" w:rsidP="004B20F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2.5. Дополнительные меры социальной поддержки.</w:t>
      </w:r>
    </w:p>
    <w:p w:rsidR="005B2F29" w:rsidRPr="004B20FA" w:rsidRDefault="005B2F29" w:rsidP="004B20FA">
      <w:pPr>
        <w:pStyle w:val="ae"/>
        <w:spacing w:line="245" w:lineRule="auto"/>
        <w:jc w:val="both"/>
        <w:rPr>
          <w:lang w:eastAsia="ru-RU"/>
        </w:rPr>
      </w:pPr>
      <w:r w:rsidRPr="004B20FA">
        <w:rPr>
          <w:lang w:eastAsia="ru-RU"/>
        </w:rPr>
        <w:t>Работодателям рекомендуется устанавливать дополнительные меры социальной поддержки: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1) выплата работникам вознаграждения по итогам года работы </w:t>
      </w:r>
      <w:r w:rsidRPr="004B20FA">
        <w:rPr>
          <w:sz w:val="28"/>
          <w:szCs w:val="28"/>
        </w:rPr>
        <w:br/>
        <w:t>и вознаграждения за непрерывный стаж работы в отрасли (в организации);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2) премирование работников и оказание бесплатных услуг </w:t>
      </w:r>
      <w:r w:rsidR="004B20FA">
        <w:rPr>
          <w:sz w:val="28"/>
          <w:szCs w:val="28"/>
        </w:rPr>
        <w:br/>
      </w:r>
      <w:r w:rsidRPr="004B20FA">
        <w:rPr>
          <w:sz w:val="28"/>
          <w:szCs w:val="28"/>
        </w:rPr>
        <w:t>по организации торже</w:t>
      </w:r>
      <w:proofErr w:type="gramStart"/>
      <w:r w:rsidRPr="004B20FA">
        <w:rPr>
          <w:sz w:val="28"/>
          <w:szCs w:val="28"/>
        </w:rPr>
        <w:t>ств в св</w:t>
      </w:r>
      <w:proofErr w:type="gramEnd"/>
      <w:r w:rsidRPr="004B20FA">
        <w:rPr>
          <w:sz w:val="28"/>
          <w:szCs w:val="28"/>
        </w:rPr>
        <w:t>язи с юбилейными датами, годовщинами продолжительной работы в организации, уходом на пенсию;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3) обеспечение работников горячим (в том числе лечебно-профилактическим) питанием в столовой и (или) выплата компенсации стоимости питания;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4) осуществление компенсации расходов за проезд к месту работы </w:t>
      </w:r>
      <w:r w:rsidRPr="004B20FA">
        <w:rPr>
          <w:sz w:val="28"/>
          <w:szCs w:val="28"/>
        </w:rPr>
        <w:br/>
        <w:t>и обратно работников, занятых в вечернюю и ночную смены;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>5) обеспечение медицинским обслуживанием работников на базах отдыха, в оздоровительных организациях, находящихся на балансе организации;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6) организация дополнительного медицинского и пенсионного страхования работников за счёт средств организации;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7) предоставление по медицинским показаниям работникам, членам </w:t>
      </w:r>
      <w:r w:rsidRPr="004B20FA">
        <w:rPr>
          <w:sz w:val="28"/>
          <w:szCs w:val="28"/>
        </w:rPr>
        <w:br/>
        <w:t>их семей, пенсионерам, ранее работавшим в организации,  путёвок в санаторно-курортные и оздоровительные организации с компенсацией работодателем их стоимости (части стоимости);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8) обеспечение оздоровления детей работников в организациях отдыха </w:t>
      </w:r>
      <w:r w:rsidRPr="004B20FA">
        <w:rPr>
          <w:sz w:val="28"/>
          <w:szCs w:val="28"/>
        </w:rPr>
        <w:br/>
        <w:t>и оздоровления детей круглогодично в период школьных каникул;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9) обеспечение детей работников в возрасте до 14 лет новогодними подарками и билетами на новогодние представления;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10) создание необходимых условий для удовлетворения культурно-духовных запросов работников, массового приобщения работников </w:t>
      </w:r>
      <w:r w:rsidRPr="004B20FA">
        <w:rPr>
          <w:sz w:val="28"/>
          <w:szCs w:val="28"/>
        </w:rPr>
        <w:br/>
        <w:t>к здоровому образу жизни, организация культурно-массовой и спортивно-оздоровительной работы, развитие народного художественного творчества;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11) по итогам года поощрение работников, не имевших периодов временной нетрудоспособности, выделение материальной помощи, предоставление дополнительных отпусков;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12) организация массовых (корпоративных) мероприятий для работников организаций; 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13) установление дополнительных оплачиваемых отпусков работникам </w:t>
      </w:r>
      <w:r w:rsidR="004B20FA">
        <w:rPr>
          <w:sz w:val="28"/>
          <w:szCs w:val="28"/>
        </w:rPr>
        <w:br/>
      </w:r>
      <w:r w:rsidRPr="004B20FA">
        <w:rPr>
          <w:sz w:val="28"/>
          <w:szCs w:val="28"/>
        </w:rPr>
        <w:t>до 3 рабочих дней: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бракосочетанием работника;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бракосочетанием детей работника;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рождением или усыновлением ребёнка работником;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переездом работника на новое место жительства;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ликвидацией аварии в помещении по месту жительства работника;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со смертью близких родственников (родителя, ребёнка, супруга (супруги);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работникам, имеющим стаж работы в организации свыше 10 лет;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 с ненормированным рабочим днём;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работникам, проявившим высокие результаты в труде;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работникам, не имевшим в течение периода между ежегодными оплачиваемыми отпусками дней нетрудоспособности;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работникам, имеющим детей в возрасте до 14 лет (детей-инвалидов </w:t>
      </w:r>
      <w:r w:rsidRPr="004B20FA">
        <w:rPr>
          <w:sz w:val="28"/>
          <w:szCs w:val="28"/>
        </w:rPr>
        <w:br/>
        <w:t>в возрасте до 18 лет) и воспитывающим их без супруга (супруги);</w:t>
      </w:r>
    </w:p>
    <w:p w:rsidR="005B2F29" w:rsidRPr="004B20FA" w:rsidRDefault="005B2F29" w:rsidP="004B20FA">
      <w:pPr>
        <w:shd w:val="clear" w:color="auto" w:fill="FFFFFF"/>
        <w:tabs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14) оказание материальной помощи работникам в размере 1 оклада работника или 1/2 среднемесячной заработной платы работника: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бракосочетанием работника;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рождением ребёнка у работника;</w:t>
      </w:r>
    </w:p>
    <w:p w:rsidR="005B2F29" w:rsidRPr="004B20FA" w:rsidRDefault="005B2F29" w:rsidP="004B20FA">
      <w:pPr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в связи с поступлением ребёнка работника в школу;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>в связи со смертью близких родственников работника (родителя, ребёнка, супруга (супруги);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работникам, имеющим трёх и более детей, не менее 1 раза в год;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работнику, воспитывающему ребёнка (детей) без супруги (супруга),</w:t>
      </w:r>
      <w:r w:rsidRPr="004B20FA">
        <w:rPr>
          <w:sz w:val="28"/>
          <w:szCs w:val="28"/>
        </w:rPr>
        <w:br/>
        <w:t xml:space="preserve"> не менее 1 раза в год;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работникам, имеющим ребёнка-инвалида (детей</w:t>
      </w:r>
      <w:r w:rsidR="00340A31">
        <w:rPr>
          <w:sz w:val="28"/>
          <w:szCs w:val="28"/>
        </w:rPr>
        <w:t>-</w:t>
      </w:r>
      <w:r w:rsidRPr="004B20FA">
        <w:rPr>
          <w:sz w:val="28"/>
          <w:szCs w:val="28"/>
        </w:rPr>
        <w:t xml:space="preserve">инвалидов, инвалидов </w:t>
      </w:r>
      <w:r w:rsidR="00EF0194">
        <w:rPr>
          <w:sz w:val="28"/>
          <w:szCs w:val="28"/>
        </w:rPr>
        <w:br/>
      </w:r>
      <w:r w:rsidRPr="004B20FA">
        <w:rPr>
          <w:sz w:val="28"/>
          <w:szCs w:val="28"/>
        </w:rPr>
        <w:t>с детства), не менее 1 раза в год.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2.6. Развитие корпоративной культуры.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Работодатели обеспечивают разработку и внедрение кодексов корпоративной этики, которые направлены </w:t>
      </w:r>
      <w:proofErr w:type="gramStart"/>
      <w:r w:rsidRPr="004B20FA">
        <w:rPr>
          <w:lang w:eastAsia="ru-RU"/>
        </w:rPr>
        <w:t>на</w:t>
      </w:r>
      <w:proofErr w:type="gramEnd"/>
      <w:r w:rsidRPr="004B20FA">
        <w:rPr>
          <w:lang w:eastAsia="ru-RU"/>
        </w:rPr>
        <w:t>: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1) закрепление ценностей и основных принципов деятельности организации;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2) установление стандартов этичного поведения, определяющих взаимоотношения внутри коллектива, отношения с клиентами, деловыми партнёрами, органами государственной власти, общественными объединениями и конкурентами; 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3) предотвращение возможных нарушений и конфликтных ситуаций </w:t>
      </w:r>
      <w:r w:rsidRPr="004B20FA">
        <w:rPr>
          <w:lang w:eastAsia="ru-RU"/>
        </w:rPr>
        <w:br/>
        <w:t xml:space="preserve">в организации, развитие корпоративной культуры, основанной на высоких этических стандартах. 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</w:p>
    <w:p w:rsidR="005B2F29" w:rsidRPr="004B20FA" w:rsidRDefault="005B2F29" w:rsidP="004B20FA">
      <w:pPr>
        <w:pStyle w:val="ae"/>
        <w:numPr>
          <w:ilvl w:val="0"/>
          <w:numId w:val="13"/>
        </w:numPr>
        <w:ind w:left="0" w:firstLine="0"/>
        <w:jc w:val="center"/>
        <w:rPr>
          <w:lang w:eastAsia="ru-RU"/>
        </w:rPr>
      </w:pPr>
      <w:r w:rsidRPr="004B20FA">
        <w:rPr>
          <w:lang w:eastAsia="ru-RU"/>
        </w:rPr>
        <w:t>Социальная ответственность работодателей вне организации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3.1. Работодатели обеспечивают производство и (или) поставку продукции, оказание услуг, выполнение работ, качество которых, в том числе безопасность для людей и окружающей среды, соответствует всем обязательным требованиям, установленным законодательством Российской Федерации. 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Работодатель обеспечивает предоставление потребителю всей необходимой информации о производимой и (или) поставляемой продукции, оказываемых услугах и выполняемых работах, а также принимает меры для предотвращения поступления претензий и жалоб на качество продукции, оказание услуги и выполнение работ. В случае поступления претензий и жалоб работодатель рассматривает их в порядке, установленном законодательством Российской Федерации.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3.2. Охрана окружающей среды.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Работодатели в сфере охраны окружающей среды:</w:t>
      </w:r>
    </w:p>
    <w:p w:rsidR="005B2F29" w:rsidRPr="004B20FA" w:rsidRDefault="005B2F29" w:rsidP="004B20FA">
      <w:pPr>
        <w:pStyle w:val="ae"/>
        <w:tabs>
          <w:tab w:val="left" w:pos="993"/>
        </w:tabs>
        <w:jc w:val="both"/>
        <w:rPr>
          <w:lang w:eastAsia="ru-RU"/>
        </w:rPr>
      </w:pPr>
      <w:r w:rsidRPr="004B20FA">
        <w:rPr>
          <w:lang w:eastAsia="ru-RU"/>
        </w:rPr>
        <w:t>1) обеспечивают предупреждение вредных воздействий на окружающую среду;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2) осуществляют производство и (или) поставку продукции и (или) оказание услуг, обеспечивающие отсутствие вредных воздействий </w:t>
      </w:r>
      <w:r w:rsidRPr="004B20FA">
        <w:rPr>
          <w:lang w:eastAsia="ru-RU"/>
        </w:rPr>
        <w:br/>
        <w:t>на окружающую среду;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3) минимизируют негативное воздействие деятельности организаций </w:t>
      </w:r>
      <w:r w:rsidRPr="004B20FA">
        <w:rPr>
          <w:sz w:val="28"/>
          <w:szCs w:val="28"/>
        </w:rPr>
        <w:br/>
        <w:t>на окружающую среду;</w:t>
      </w:r>
    </w:p>
    <w:p w:rsidR="005B2F29" w:rsidRPr="004B20FA" w:rsidRDefault="005B2F29" w:rsidP="004B20FA">
      <w:pPr>
        <w:shd w:val="clear" w:color="auto" w:fill="FFFFFF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4) снижают все виды загрязнений (выбросы в атмосферу, сбросы </w:t>
      </w:r>
      <w:r w:rsidRPr="004B20FA">
        <w:rPr>
          <w:sz w:val="28"/>
          <w:szCs w:val="28"/>
        </w:rPr>
        <w:br/>
        <w:t>в водные объекты, обращение с отходами и т.д.);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 xml:space="preserve">5) используют и развивают инновационные технологии, направленные </w:t>
      </w:r>
      <w:r w:rsidRPr="004B20FA">
        <w:rPr>
          <w:sz w:val="28"/>
          <w:szCs w:val="28"/>
        </w:rPr>
        <w:br/>
        <w:t>на эффективное использование энергии, воды и других ресурсов;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6) сокращают потребление </w:t>
      </w:r>
      <w:proofErr w:type="spellStart"/>
      <w:r w:rsidRPr="004B20FA">
        <w:rPr>
          <w:sz w:val="28"/>
          <w:szCs w:val="28"/>
        </w:rPr>
        <w:t>невозобновляемых</w:t>
      </w:r>
      <w:proofErr w:type="spellEnd"/>
      <w:r w:rsidRPr="004B20FA">
        <w:rPr>
          <w:sz w:val="28"/>
          <w:szCs w:val="28"/>
        </w:rPr>
        <w:t xml:space="preserve"> ресурсов;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7) сохраняют и восстанавливают биоразнообразие и природные экосистемы;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8) сокращают выбросы парникового газа и ведут учёт прогнозов изменения глобального и местного климата при планировании деятельности;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9) стремятся повысить эффективность и устойчивое управление ресурсами без снижения качества продукции и услуг;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10) повышают эффективность управления экологическими рисками </w:t>
      </w:r>
      <w:r w:rsidRPr="004B20FA">
        <w:rPr>
          <w:sz w:val="28"/>
          <w:szCs w:val="28"/>
        </w:rPr>
        <w:br/>
        <w:t>на территории ведения деятельности организации;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11) участвуют в тематических информационных и социальных рекламных акциях по вопросам экологии и продвижения лучшей практики </w:t>
      </w:r>
      <w:proofErr w:type="spellStart"/>
      <w:r w:rsidRPr="004B20FA">
        <w:rPr>
          <w:sz w:val="28"/>
          <w:szCs w:val="28"/>
        </w:rPr>
        <w:t>энергоэффективности</w:t>
      </w:r>
      <w:proofErr w:type="spellEnd"/>
      <w:r w:rsidRPr="004B20FA">
        <w:rPr>
          <w:sz w:val="28"/>
          <w:szCs w:val="28"/>
        </w:rPr>
        <w:t>;</w:t>
      </w: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>12) повышают экологическую сознательность работников.</w:t>
      </w:r>
    </w:p>
    <w:p w:rsidR="005B2F29" w:rsidRPr="004B20FA" w:rsidRDefault="005B2F29" w:rsidP="004B20FA">
      <w:pPr>
        <w:pStyle w:val="ae"/>
        <w:spacing w:line="235" w:lineRule="auto"/>
        <w:jc w:val="both"/>
        <w:rPr>
          <w:lang w:eastAsia="ru-RU"/>
        </w:rPr>
      </w:pPr>
      <w:r w:rsidRPr="004B20FA">
        <w:rPr>
          <w:lang w:eastAsia="ru-RU"/>
        </w:rPr>
        <w:t>3.3. Экономное расходование ресурсов.</w:t>
      </w:r>
    </w:p>
    <w:p w:rsidR="005B2F29" w:rsidRPr="004B20FA" w:rsidRDefault="005B2F29" w:rsidP="004B20FA">
      <w:pPr>
        <w:pStyle w:val="ae"/>
        <w:spacing w:line="235" w:lineRule="auto"/>
        <w:jc w:val="both"/>
        <w:rPr>
          <w:lang w:eastAsia="ru-RU"/>
        </w:rPr>
      </w:pPr>
      <w:r w:rsidRPr="004B20FA">
        <w:rPr>
          <w:lang w:eastAsia="ru-RU"/>
        </w:rPr>
        <w:t>Работодатели с целью экономного расходования ресурсов:</w:t>
      </w:r>
    </w:p>
    <w:p w:rsidR="005B2F29" w:rsidRPr="004B20FA" w:rsidRDefault="005B2F29" w:rsidP="004B20FA">
      <w:pPr>
        <w:pStyle w:val="ae"/>
        <w:spacing w:line="235" w:lineRule="auto"/>
        <w:jc w:val="both"/>
        <w:rPr>
          <w:lang w:eastAsia="ru-RU"/>
        </w:rPr>
      </w:pPr>
      <w:r w:rsidRPr="004B20FA">
        <w:rPr>
          <w:lang w:eastAsia="ru-RU"/>
        </w:rPr>
        <w:t>1) содержат в чистоте отведённую и прилегающую к организации территорию,  объекты благоустройства, прилегающие к зданию, в котором расположена организация, своими силами и средствами либо путём заключения договоров со специализированными организациями;</w:t>
      </w:r>
    </w:p>
    <w:p w:rsidR="005B2F29" w:rsidRPr="004B20FA" w:rsidRDefault="005B2F29" w:rsidP="004B20FA">
      <w:pPr>
        <w:shd w:val="clear" w:color="auto" w:fill="FFFFFF"/>
        <w:tabs>
          <w:tab w:val="left" w:pos="851"/>
          <w:tab w:val="left" w:pos="993"/>
          <w:tab w:val="left" w:pos="1276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>2)</w:t>
      </w:r>
      <w:r w:rsidR="004B20FA">
        <w:rPr>
          <w:sz w:val="28"/>
          <w:szCs w:val="28"/>
        </w:rPr>
        <w:t> </w:t>
      </w:r>
      <w:r w:rsidRPr="004B20FA">
        <w:rPr>
          <w:sz w:val="28"/>
          <w:szCs w:val="28"/>
        </w:rPr>
        <w:t xml:space="preserve">размещают площадки, контейнеры, урны, обеспечивают </w:t>
      </w:r>
      <w:proofErr w:type="spellStart"/>
      <w:proofErr w:type="gramStart"/>
      <w:r w:rsidRPr="004B20FA">
        <w:rPr>
          <w:sz w:val="28"/>
          <w:szCs w:val="28"/>
        </w:rPr>
        <w:t>своевремен</w:t>
      </w:r>
      <w:r w:rsidR="004B20FA">
        <w:rPr>
          <w:sz w:val="28"/>
          <w:szCs w:val="28"/>
        </w:rPr>
        <w:t>-</w:t>
      </w:r>
      <w:r w:rsidRPr="004B20FA">
        <w:rPr>
          <w:sz w:val="28"/>
          <w:szCs w:val="28"/>
        </w:rPr>
        <w:t>ный</w:t>
      </w:r>
      <w:proofErr w:type="spellEnd"/>
      <w:proofErr w:type="gramEnd"/>
      <w:r w:rsidRPr="004B20FA">
        <w:rPr>
          <w:sz w:val="28"/>
          <w:szCs w:val="28"/>
        </w:rPr>
        <w:t xml:space="preserve"> вывоз в установленные места и размещение (утилизация, переработка) отходов и мусора;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 xml:space="preserve">3) обеспечивают уборку и полив прилегающей к организации территории, в зимнее время года – вывоз снега и обработку объектов улично-дорожной сети </w:t>
      </w:r>
      <w:proofErr w:type="spellStart"/>
      <w:r w:rsidRPr="004B20FA">
        <w:rPr>
          <w:sz w:val="28"/>
          <w:szCs w:val="28"/>
        </w:rPr>
        <w:t>противогололёдными</w:t>
      </w:r>
      <w:proofErr w:type="spellEnd"/>
      <w:r w:rsidRPr="004B20FA">
        <w:rPr>
          <w:sz w:val="28"/>
          <w:szCs w:val="28"/>
        </w:rPr>
        <w:t xml:space="preserve"> препаратами;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>4) содержат здания организации в соответствии с требованиями законодательства Российской Федерации, в том числе в области обеспечения санитарно-эпидемиологического благополучия, технического регулирования, пожарной безопасности, защиты прав потребителей;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>5)  информируют уполномоченные органы о случаях причинения ущерба объектам благоустройства, прилегающим к зданию организации;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 xml:space="preserve">6) обеспечивают благоустройство земельных участков, прилегающих </w:t>
      </w:r>
      <w:r w:rsidRPr="004B20FA">
        <w:rPr>
          <w:sz w:val="28"/>
          <w:szCs w:val="28"/>
        </w:rPr>
        <w:br/>
        <w:t>к зданию, в котором расположена организация.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</w:p>
    <w:p w:rsidR="005B2F29" w:rsidRPr="004B20FA" w:rsidRDefault="005B2F29" w:rsidP="004B20FA">
      <w:pPr>
        <w:pStyle w:val="a8"/>
        <w:numPr>
          <w:ilvl w:val="0"/>
          <w:numId w:val="13"/>
        </w:numPr>
        <w:shd w:val="clear" w:color="auto" w:fill="FFFFFF"/>
        <w:tabs>
          <w:tab w:val="left" w:pos="851"/>
        </w:tabs>
        <w:spacing w:line="235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>Критерии оценки работодателей по внедрению Стандарта</w:t>
      </w:r>
    </w:p>
    <w:p w:rsidR="005B2F29" w:rsidRPr="004B20FA" w:rsidRDefault="005B2F29" w:rsidP="004B20FA">
      <w:pPr>
        <w:pStyle w:val="a8"/>
        <w:shd w:val="clear" w:color="auto" w:fill="FFFFFF"/>
        <w:tabs>
          <w:tab w:val="left" w:pos="851"/>
        </w:tabs>
        <w:spacing w:line="235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5B2F29" w:rsidRPr="004B20FA" w:rsidRDefault="005B2F29" w:rsidP="004B20FA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Для выявления социально ответственных работодателей разработаны критерии оценки работодателей по внедрению Стандарта (далее – критерии оценки). 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spacing w:line="235" w:lineRule="auto"/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t xml:space="preserve">Расчёт оценки работодателей производится на основе направлений, указанных в Стандарте. Для расчёта используется балльная система, </w:t>
      </w:r>
      <w:r w:rsidRPr="004B20FA">
        <w:rPr>
          <w:sz w:val="28"/>
          <w:szCs w:val="28"/>
        </w:rPr>
        <w:br/>
        <w:t xml:space="preserve">в соответствии с которой каждому показателю присваивается соответствующий балл. Порядок оценки работодателей и критерии оценки приведены </w:t>
      </w:r>
      <w:r w:rsidRPr="004B20FA">
        <w:rPr>
          <w:sz w:val="28"/>
          <w:szCs w:val="28"/>
        </w:rPr>
        <w:br/>
        <w:t>в приложении к настоящему Стандарту.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 w:rsidRPr="004B20FA">
        <w:rPr>
          <w:sz w:val="28"/>
          <w:szCs w:val="28"/>
        </w:rPr>
        <w:lastRenderedPageBreak/>
        <w:t>30 работодателей, набравших наибольшее количество баллов, будут включены уполномоченным органом в сфере труда в реестр социально ответственных работодателей Ульяновской области.</w:t>
      </w:r>
    </w:p>
    <w:p w:rsidR="005B2F29" w:rsidRPr="004B20FA" w:rsidRDefault="005B2F29" w:rsidP="004B20F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5B2F29" w:rsidRPr="004B20FA" w:rsidRDefault="005B2F29" w:rsidP="004B20FA">
      <w:pPr>
        <w:pStyle w:val="ae"/>
        <w:numPr>
          <w:ilvl w:val="0"/>
          <w:numId w:val="11"/>
        </w:numPr>
        <w:jc w:val="center"/>
        <w:rPr>
          <w:lang w:eastAsia="ru-RU"/>
        </w:rPr>
      </w:pPr>
      <w:r w:rsidRPr="004B20FA">
        <w:rPr>
          <w:lang w:eastAsia="ru-RU"/>
        </w:rPr>
        <w:t>Меры поощрения работодателей</w:t>
      </w:r>
    </w:p>
    <w:p w:rsidR="005B2F29" w:rsidRPr="004B20FA" w:rsidRDefault="005B2F29" w:rsidP="004B20FA">
      <w:pPr>
        <w:pStyle w:val="ae"/>
        <w:jc w:val="both"/>
        <w:rPr>
          <w:b/>
          <w:bCs/>
          <w:lang w:eastAsia="ru-RU"/>
        </w:rPr>
      </w:pP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Работодателям, набравшим наибольшее количество баллов </w:t>
      </w:r>
      <w:r w:rsidRPr="004B20FA">
        <w:rPr>
          <w:lang w:eastAsia="ru-RU"/>
        </w:rPr>
        <w:br/>
        <w:t>по результатам оценки внедрения Стандарта, предусмотрены следующие меры поощрения: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 xml:space="preserve">1) награждение благодарственным письмом за внедрение Стандарта; </w:t>
      </w:r>
    </w:p>
    <w:p w:rsidR="005B2F29" w:rsidRPr="004B20FA" w:rsidRDefault="005B2F29" w:rsidP="004B20FA">
      <w:pPr>
        <w:pStyle w:val="ae"/>
        <w:jc w:val="both"/>
        <w:rPr>
          <w:lang w:eastAsia="ru-RU"/>
        </w:rPr>
      </w:pPr>
      <w:r w:rsidRPr="004B20FA">
        <w:rPr>
          <w:lang w:eastAsia="ru-RU"/>
        </w:rPr>
        <w:t>2) содействие в формировании имиджа социально ответственного работодателя;</w:t>
      </w:r>
    </w:p>
    <w:p w:rsidR="005B2F29" w:rsidRPr="004B20FA" w:rsidRDefault="005B2F29" w:rsidP="004B20FA">
      <w:pPr>
        <w:ind w:firstLine="709"/>
        <w:jc w:val="both"/>
        <w:rPr>
          <w:sz w:val="28"/>
          <w:szCs w:val="28"/>
        </w:rPr>
      </w:pPr>
      <w:r w:rsidRPr="004B20FA">
        <w:rPr>
          <w:sz w:val="28"/>
          <w:szCs w:val="28"/>
        </w:rPr>
        <w:t xml:space="preserve">3) при определении победителя областного этапа всероссийского конкурса «Российская организация высокой социальной эффективности» </w:t>
      </w:r>
      <w:r w:rsidRPr="004B20FA">
        <w:rPr>
          <w:sz w:val="28"/>
          <w:szCs w:val="28"/>
        </w:rPr>
        <w:br/>
        <w:t>в случае равного количества баллов, набранных участниками, предпочтение отдаётся социально ответственному работодателю, включённому в реестр социально ответственных работодателей Ульяновской области.</w:t>
      </w:r>
    </w:p>
    <w:p w:rsidR="005B2F29" w:rsidRDefault="005B2F29" w:rsidP="005B2F29">
      <w:pPr>
        <w:jc w:val="both"/>
      </w:pPr>
    </w:p>
    <w:p w:rsidR="005B2F29" w:rsidRDefault="005B2F29" w:rsidP="005B2F29">
      <w:pPr>
        <w:jc w:val="both"/>
      </w:pPr>
    </w:p>
    <w:p w:rsidR="005B2F29" w:rsidRDefault="005B2F29" w:rsidP="004B20FA">
      <w:pPr>
        <w:jc w:val="center"/>
      </w:pPr>
      <w:r>
        <w:t>______________</w:t>
      </w:r>
    </w:p>
    <w:p w:rsidR="00AE0600" w:rsidRPr="009462C7" w:rsidRDefault="00AE0600" w:rsidP="009462C7">
      <w:pPr>
        <w:autoSpaceDE w:val="0"/>
        <w:autoSpaceDN w:val="0"/>
        <w:adjustRightInd w:val="0"/>
        <w:rPr>
          <w:sz w:val="2"/>
          <w:szCs w:val="2"/>
        </w:rPr>
      </w:pPr>
    </w:p>
    <w:p w:rsidR="005B2F29" w:rsidRPr="009462C7" w:rsidRDefault="005B2F29">
      <w:pPr>
        <w:autoSpaceDE w:val="0"/>
        <w:autoSpaceDN w:val="0"/>
        <w:adjustRightInd w:val="0"/>
        <w:rPr>
          <w:sz w:val="2"/>
          <w:szCs w:val="2"/>
        </w:rPr>
      </w:pPr>
    </w:p>
    <w:sectPr w:rsidR="005B2F29" w:rsidRPr="009462C7" w:rsidSect="00EF019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F0" w:rsidRDefault="008309F0" w:rsidP="004E208A">
      <w:r>
        <w:separator/>
      </w:r>
    </w:p>
  </w:endnote>
  <w:endnote w:type="continuationSeparator" w:id="0">
    <w:p w:rsidR="008309F0" w:rsidRDefault="008309F0" w:rsidP="004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94" w:rsidRPr="00EF0194" w:rsidRDefault="00EF0194" w:rsidP="00EF0194">
    <w:pPr>
      <w:pStyle w:val="af1"/>
      <w:jc w:val="right"/>
      <w:rPr>
        <w:sz w:val="16"/>
        <w:szCs w:val="16"/>
      </w:rPr>
    </w:pPr>
    <w:r w:rsidRPr="00EF0194">
      <w:rPr>
        <w:sz w:val="16"/>
        <w:szCs w:val="16"/>
      </w:rPr>
      <w:t>2906чл2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F0" w:rsidRDefault="008309F0" w:rsidP="004E208A">
      <w:r>
        <w:separator/>
      </w:r>
    </w:p>
  </w:footnote>
  <w:footnote w:type="continuationSeparator" w:id="0">
    <w:p w:rsidR="008309F0" w:rsidRDefault="008309F0" w:rsidP="004E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51912"/>
      <w:docPartObj>
        <w:docPartGallery w:val="Page Numbers (Top of Page)"/>
        <w:docPartUnique/>
      </w:docPartObj>
    </w:sdtPr>
    <w:sdtEndPr/>
    <w:sdtContent>
      <w:p w:rsidR="004E208A" w:rsidRDefault="004E208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C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009"/>
    <w:multiLevelType w:val="hybridMultilevel"/>
    <w:tmpl w:val="BC129E7C"/>
    <w:lvl w:ilvl="0" w:tplc="0970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3290E"/>
    <w:multiLevelType w:val="multilevel"/>
    <w:tmpl w:val="16C2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85307C"/>
    <w:multiLevelType w:val="multilevel"/>
    <w:tmpl w:val="B5C8534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61A06DF"/>
    <w:multiLevelType w:val="multilevel"/>
    <w:tmpl w:val="6C40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E758B2"/>
    <w:multiLevelType w:val="multilevel"/>
    <w:tmpl w:val="C13C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5F607CB"/>
    <w:multiLevelType w:val="multilevel"/>
    <w:tmpl w:val="088C25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29170AEF"/>
    <w:multiLevelType w:val="hybridMultilevel"/>
    <w:tmpl w:val="3C62E640"/>
    <w:lvl w:ilvl="0" w:tplc="AB52FF0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73090"/>
    <w:multiLevelType w:val="hybridMultilevel"/>
    <w:tmpl w:val="B35A16B2"/>
    <w:lvl w:ilvl="0" w:tplc="4E8CE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F1F49"/>
    <w:multiLevelType w:val="multilevel"/>
    <w:tmpl w:val="4CA0EB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83A4FF7"/>
    <w:multiLevelType w:val="hybridMultilevel"/>
    <w:tmpl w:val="32A6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7C1D68"/>
    <w:multiLevelType w:val="hybridMultilevel"/>
    <w:tmpl w:val="6BECBB78"/>
    <w:lvl w:ilvl="0" w:tplc="577223D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00D99"/>
    <w:multiLevelType w:val="hybridMultilevel"/>
    <w:tmpl w:val="24BE01AA"/>
    <w:lvl w:ilvl="0" w:tplc="750A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187FEC"/>
    <w:multiLevelType w:val="multilevel"/>
    <w:tmpl w:val="6C40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BF"/>
    <w:rsid w:val="000614EA"/>
    <w:rsid w:val="00091C46"/>
    <w:rsid w:val="000B52EF"/>
    <w:rsid w:val="0011459B"/>
    <w:rsid w:val="001C14CA"/>
    <w:rsid w:val="001F1BBF"/>
    <w:rsid w:val="00206EFD"/>
    <w:rsid w:val="00264704"/>
    <w:rsid w:val="0029535B"/>
    <w:rsid w:val="002B4DE4"/>
    <w:rsid w:val="002D67B3"/>
    <w:rsid w:val="002F513C"/>
    <w:rsid w:val="00312025"/>
    <w:rsid w:val="0032624D"/>
    <w:rsid w:val="00340A31"/>
    <w:rsid w:val="00346EE6"/>
    <w:rsid w:val="00353F3C"/>
    <w:rsid w:val="00375E99"/>
    <w:rsid w:val="00390402"/>
    <w:rsid w:val="003B1857"/>
    <w:rsid w:val="00437AF8"/>
    <w:rsid w:val="004800A3"/>
    <w:rsid w:val="004B20FA"/>
    <w:rsid w:val="004C71C8"/>
    <w:rsid w:val="004E208A"/>
    <w:rsid w:val="004E3B99"/>
    <w:rsid w:val="005002A3"/>
    <w:rsid w:val="00531BB1"/>
    <w:rsid w:val="005B2F29"/>
    <w:rsid w:val="005D5530"/>
    <w:rsid w:val="005E0F5E"/>
    <w:rsid w:val="005E5F9C"/>
    <w:rsid w:val="00637647"/>
    <w:rsid w:val="006462E7"/>
    <w:rsid w:val="0066555C"/>
    <w:rsid w:val="00750884"/>
    <w:rsid w:val="007734E6"/>
    <w:rsid w:val="00812DAA"/>
    <w:rsid w:val="008309F0"/>
    <w:rsid w:val="008E282E"/>
    <w:rsid w:val="00920F40"/>
    <w:rsid w:val="009462C7"/>
    <w:rsid w:val="009B2023"/>
    <w:rsid w:val="009C51B5"/>
    <w:rsid w:val="00A251F4"/>
    <w:rsid w:val="00A352B5"/>
    <w:rsid w:val="00A704DF"/>
    <w:rsid w:val="00A840ED"/>
    <w:rsid w:val="00AA49CF"/>
    <w:rsid w:val="00AB4C16"/>
    <w:rsid w:val="00AD4EA7"/>
    <w:rsid w:val="00AE0600"/>
    <w:rsid w:val="00B2526C"/>
    <w:rsid w:val="00B74E2C"/>
    <w:rsid w:val="00BC0601"/>
    <w:rsid w:val="00BE7A37"/>
    <w:rsid w:val="00C04365"/>
    <w:rsid w:val="00C229CA"/>
    <w:rsid w:val="00C4539A"/>
    <w:rsid w:val="00C81C36"/>
    <w:rsid w:val="00CA4C65"/>
    <w:rsid w:val="00CF7505"/>
    <w:rsid w:val="00D30EA6"/>
    <w:rsid w:val="00D50040"/>
    <w:rsid w:val="00DA6AF1"/>
    <w:rsid w:val="00E20794"/>
    <w:rsid w:val="00EC4375"/>
    <w:rsid w:val="00EF0194"/>
    <w:rsid w:val="00F9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BB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1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4C71C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C71C8"/>
    <w:pPr>
      <w:widowControl w:val="0"/>
      <w:shd w:val="clear" w:color="auto" w:fill="FFFFFF"/>
      <w:spacing w:after="840" w:line="240" w:lineRule="atLeast"/>
      <w:ind w:hanging="1900"/>
    </w:pPr>
    <w:rPr>
      <w:rFonts w:eastAsiaTheme="minorHAnsi"/>
      <w:sz w:val="26"/>
      <w:szCs w:val="22"/>
      <w:lang w:eastAsia="en-US"/>
    </w:rPr>
  </w:style>
  <w:style w:type="paragraph" w:styleId="a8">
    <w:name w:val="List Paragraph"/>
    <w:basedOn w:val="a"/>
    <w:uiPriority w:val="99"/>
    <w:qFormat/>
    <w:rsid w:val="0029535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35B"/>
  </w:style>
  <w:style w:type="character" w:styleId="aa">
    <w:name w:val="Hyperlink"/>
    <w:basedOn w:val="a0"/>
    <w:uiPriority w:val="99"/>
    <w:semiHidden/>
    <w:unhideWhenUsed/>
    <w:rsid w:val="0029535B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31BB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31B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B2F29"/>
    <w:pPr>
      <w:ind w:left="720" w:firstLine="709"/>
    </w:pPr>
    <w:rPr>
      <w:sz w:val="28"/>
      <w:szCs w:val="22"/>
      <w:lang w:eastAsia="en-US"/>
    </w:rPr>
  </w:style>
  <w:style w:type="character" w:customStyle="1" w:styleId="20">
    <w:name w:val="Основной текст (2)_"/>
    <w:link w:val="21"/>
    <w:uiPriority w:val="99"/>
    <w:locked/>
    <w:rsid w:val="005B2F29"/>
    <w:rPr>
      <w:b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B2F29"/>
    <w:pPr>
      <w:widowControl w:val="0"/>
      <w:shd w:val="clear" w:color="auto" w:fill="FFFFFF"/>
      <w:spacing w:line="479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e">
    <w:name w:val="No Spacing"/>
    <w:uiPriority w:val="99"/>
    <w:qFormat/>
    <w:rsid w:val="005B2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5B2F29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B2F2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5B2F29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B2F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BB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1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4C71C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C71C8"/>
    <w:pPr>
      <w:widowControl w:val="0"/>
      <w:shd w:val="clear" w:color="auto" w:fill="FFFFFF"/>
      <w:spacing w:after="840" w:line="240" w:lineRule="atLeast"/>
      <w:ind w:hanging="1900"/>
    </w:pPr>
    <w:rPr>
      <w:rFonts w:eastAsiaTheme="minorHAnsi"/>
      <w:sz w:val="26"/>
      <w:szCs w:val="22"/>
      <w:lang w:eastAsia="en-US"/>
    </w:rPr>
  </w:style>
  <w:style w:type="paragraph" w:styleId="a8">
    <w:name w:val="List Paragraph"/>
    <w:basedOn w:val="a"/>
    <w:uiPriority w:val="99"/>
    <w:qFormat/>
    <w:rsid w:val="0029535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35B"/>
  </w:style>
  <w:style w:type="character" w:styleId="aa">
    <w:name w:val="Hyperlink"/>
    <w:basedOn w:val="a0"/>
    <w:uiPriority w:val="99"/>
    <w:semiHidden/>
    <w:unhideWhenUsed/>
    <w:rsid w:val="0029535B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31BB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31B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B2F29"/>
    <w:pPr>
      <w:ind w:left="720" w:firstLine="709"/>
    </w:pPr>
    <w:rPr>
      <w:sz w:val="28"/>
      <w:szCs w:val="22"/>
      <w:lang w:eastAsia="en-US"/>
    </w:rPr>
  </w:style>
  <w:style w:type="character" w:customStyle="1" w:styleId="20">
    <w:name w:val="Основной текст (2)_"/>
    <w:link w:val="21"/>
    <w:uiPriority w:val="99"/>
    <w:locked/>
    <w:rsid w:val="005B2F29"/>
    <w:rPr>
      <w:b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B2F29"/>
    <w:pPr>
      <w:widowControl w:val="0"/>
      <w:shd w:val="clear" w:color="auto" w:fill="FFFFFF"/>
      <w:spacing w:line="479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e">
    <w:name w:val="No Spacing"/>
    <w:uiPriority w:val="99"/>
    <w:qFormat/>
    <w:rsid w:val="005B2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5B2F29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B2F29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5B2F29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B2F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0411-B278-4C66-9C45-B10A2674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Ерганова Л.И.</dc:creator>
  <cp:lastModifiedBy>Чаукина Лариса Николаевна</cp:lastModifiedBy>
  <cp:revision>6</cp:revision>
  <cp:lastPrinted>2016-06-29T10:21:00Z</cp:lastPrinted>
  <dcterms:created xsi:type="dcterms:W3CDTF">2016-06-29T07:18:00Z</dcterms:created>
  <dcterms:modified xsi:type="dcterms:W3CDTF">2016-06-29T10:22:00Z</dcterms:modified>
</cp:coreProperties>
</file>